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63" w:rsidRPr="005639FB" w:rsidRDefault="00750A63" w:rsidP="00750A63">
      <w:pPr>
        <w:jc w:val="center"/>
        <w:rPr>
          <w:rFonts w:ascii="Arial" w:hAnsi="Arial"/>
          <w:b/>
          <w:i/>
          <w:sz w:val="24"/>
          <w:szCs w:val="24"/>
        </w:rPr>
      </w:pPr>
      <w:bookmarkStart w:id="0" w:name="_GoBack"/>
      <w:bookmarkEnd w:id="0"/>
      <w:r w:rsidRPr="005639FB">
        <w:rPr>
          <w:rFonts w:ascii="Arial" w:hAnsi="Arial"/>
          <w:b/>
          <w:i/>
          <w:sz w:val="24"/>
          <w:szCs w:val="24"/>
        </w:rPr>
        <w:t xml:space="preserve">Michigan English </w:t>
      </w:r>
      <w:r w:rsidR="001709FE" w:rsidRPr="005639FB">
        <w:rPr>
          <w:rFonts w:ascii="Arial" w:hAnsi="Arial"/>
          <w:b/>
          <w:i/>
          <w:sz w:val="24"/>
          <w:szCs w:val="24"/>
        </w:rPr>
        <w:t>as</w:t>
      </w:r>
      <w:r w:rsidRPr="005639FB">
        <w:rPr>
          <w:rFonts w:ascii="Arial" w:hAnsi="Arial"/>
          <w:b/>
          <w:i/>
          <w:sz w:val="24"/>
          <w:szCs w:val="24"/>
        </w:rPr>
        <w:t xml:space="preserve"> </w:t>
      </w:r>
      <w:r w:rsidR="001709FE" w:rsidRPr="005639FB">
        <w:rPr>
          <w:rFonts w:ascii="Arial" w:hAnsi="Arial"/>
          <w:b/>
          <w:i/>
          <w:sz w:val="24"/>
          <w:szCs w:val="24"/>
        </w:rPr>
        <w:t>a</w:t>
      </w:r>
      <w:r w:rsidRPr="005639FB">
        <w:rPr>
          <w:rFonts w:ascii="Arial" w:hAnsi="Arial"/>
          <w:b/>
          <w:i/>
          <w:sz w:val="24"/>
          <w:szCs w:val="24"/>
        </w:rPr>
        <w:t xml:space="preserve"> Second Language Adult Professional Advisory Committee</w:t>
      </w:r>
    </w:p>
    <w:p w:rsidR="005639FB" w:rsidRDefault="005639FB" w:rsidP="001709FE">
      <w:pPr>
        <w:jc w:val="center"/>
        <w:rPr>
          <w:rFonts w:ascii="Arial" w:hAnsi="Arial"/>
          <w:b/>
          <w:sz w:val="24"/>
          <w:szCs w:val="24"/>
        </w:rPr>
      </w:pPr>
    </w:p>
    <w:p w:rsidR="001709FE" w:rsidRDefault="00750A63" w:rsidP="001709FE">
      <w:pPr>
        <w:jc w:val="center"/>
        <w:rPr>
          <w:rFonts w:ascii="Arial" w:hAnsi="Arial"/>
          <w:b/>
          <w:sz w:val="24"/>
          <w:szCs w:val="24"/>
        </w:rPr>
      </w:pPr>
      <w:r w:rsidRPr="00750A63">
        <w:rPr>
          <w:rFonts w:ascii="Arial" w:hAnsi="Arial"/>
          <w:b/>
          <w:sz w:val="24"/>
          <w:szCs w:val="24"/>
        </w:rPr>
        <w:t xml:space="preserve"> </w:t>
      </w:r>
      <w:r w:rsidR="001709FE" w:rsidRPr="00750A63">
        <w:rPr>
          <w:rFonts w:ascii="Arial" w:hAnsi="Arial"/>
          <w:b/>
          <w:sz w:val="24"/>
          <w:szCs w:val="24"/>
        </w:rPr>
        <w:t xml:space="preserve">BYLAWS  </w:t>
      </w:r>
    </w:p>
    <w:p w:rsidR="006A08A8" w:rsidRDefault="00E61605" w:rsidP="00E61605">
      <w:pPr>
        <w:spacing w:after="0"/>
        <w:jc w:val="center"/>
      </w:pPr>
      <w:r>
        <w:t>Article I.   Name</w:t>
      </w:r>
    </w:p>
    <w:p w:rsidR="00E61605" w:rsidRDefault="00E61605" w:rsidP="00E61605">
      <w:pPr>
        <w:spacing w:after="0"/>
      </w:pPr>
      <w:r>
        <w:t xml:space="preserve">The name of this organization shall be the Michigan English </w:t>
      </w:r>
      <w:r w:rsidR="0038008F">
        <w:t>as a</w:t>
      </w:r>
      <w:r>
        <w:t xml:space="preserve"> Second Language Professional Advisory Committee, hereinafter call the Committee.</w:t>
      </w:r>
    </w:p>
    <w:p w:rsidR="00D66D99" w:rsidRDefault="00D66D99" w:rsidP="0038008F">
      <w:pPr>
        <w:spacing w:after="0"/>
        <w:jc w:val="center"/>
      </w:pPr>
    </w:p>
    <w:p w:rsidR="0038008F" w:rsidRDefault="0038008F" w:rsidP="0038008F">
      <w:pPr>
        <w:spacing w:after="0"/>
        <w:jc w:val="center"/>
      </w:pPr>
      <w:r>
        <w:t>Article II.  Purpose</w:t>
      </w:r>
    </w:p>
    <w:p w:rsidR="00E61605" w:rsidRDefault="00CC2401" w:rsidP="006A08A8">
      <w:pPr>
        <w:spacing w:after="0"/>
      </w:pPr>
      <w:r>
        <w:t xml:space="preserve">The Committee seeks to provide Michigan English as a Second Language (ESL) adult educators with a greater sense of cohesiveness through a forum for discussion, and to increase the awareness of ESL adult educators as well as the larger community on issues relating to ESL.  The committee provides </w:t>
      </w:r>
      <w:r w:rsidR="003A7498">
        <w:t>a</w:t>
      </w:r>
      <w:r w:rsidR="00AD6EE7">
        <w:t xml:space="preserve"> resource f</w:t>
      </w:r>
      <w:r>
        <w:t xml:space="preserve">or sharing of ideas, information, and state and federal requirements. </w:t>
      </w:r>
      <w:r w:rsidR="003A6D8E">
        <w:t xml:space="preserve">   </w:t>
      </w:r>
      <w:r>
        <w:t xml:space="preserve">It also provides educational opportunities for professional development and </w:t>
      </w:r>
      <w:r w:rsidR="003A6D8E">
        <w:t>maintains</w:t>
      </w:r>
      <w:r w:rsidR="00543D42">
        <w:t xml:space="preserve"> </w:t>
      </w:r>
      <w:r w:rsidR="00AD6EE7">
        <w:t xml:space="preserve">a </w:t>
      </w:r>
      <w:r w:rsidR="00837AE1">
        <w:t>variety of media</w:t>
      </w:r>
      <w:r w:rsidR="00AD6EE7">
        <w:t xml:space="preserve"> with </w:t>
      </w:r>
      <w:r w:rsidR="003A6D8E">
        <w:t xml:space="preserve">current </w:t>
      </w:r>
      <w:r w:rsidR="004D6CBB">
        <w:t>information</w:t>
      </w:r>
      <w:r w:rsidR="00AD6EE7">
        <w:t>, updates,</w:t>
      </w:r>
      <w:r w:rsidR="004D6CBB">
        <w:t xml:space="preserve"> and resources</w:t>
      </w:r>
      <w:r w:rsidR="00AD6EE7">
        <w:t>.</w:t>
      </w:r>
      <w:r>
        <w:t xml:space="preserve"> </w:t>
      </w:r>
    </w:p>
    <w:p w:rsidR="00B60323" w:rsidRDefault="00B60323" w:rsidP="006A08A8">
      <w:pPr>
        <w:spacing w:after="0"/>
      </w:pPr>
    </w:p>
    <w:p w:rsidR="00B60323" w:rsidRPr="006A08A8" w:rsidRDefault="00B60323" w:rsidP="00B60323">
      <w:pPr>
        <w:spacing w:after="0"/>
        <w:jc w:val="center"/>
      </w:pPr>
      <w:r>
        <w:t>Article III.  Membership</w:t>
      </w:r>
    </w:p>
    <w:p w:rsidR="006A08A8" w:rsidRDefault="00FE0065" w:rsidP="006A08A8">
      <w:pPr>
        <w:spacing w:after="0"/>
      </w:pPr>
      <w:r>
        <w:t xml:space="preserve">A </w:t>
      </w:r>
      <w:r w:rsidR="006C757C">
        <w:t>Committee Member</w:t>
      </w:r>
      <w:r>
        <w:t xml:space="preserve"> is an invited</w:t>
      </w:r>
      <w:r w:rsidR="006C757C">
        <w:t xml:space="preserve"> </w:t>
      </w:r>
      <w:r>
        <w:t>representative,</w:t>
      </w:r>
      <w:r w:rsidR="006A08A8">
        <w:t xml:space="preserve"> </w:t>
      </w:r>
      <w:r>
        <w:t xml:space="preserve">working, volunteering, </w:t>
      </w:r>
      <w:r w:rsidR="006A08A8">
        <w:t xml:space="preserve">or retired, </w:t>
      </w:r>
      <w:r w:rsidR="006C757C">
        <w:t xml:space="preserve">from any </w:t>
      </w:r>
      <w:r w:rsidR="00A01318">
        <w:t xml:space="preserve">Michigan </w:t>
      </w:r>
      <w:r w:rsidR="006A08A8">
        <w:t>organization or agency that offers English language instruction to adults</w:t>
      </w:r>
      <w:r w:rsidR="00082F56">
        <w:t xml:space="preserve">, i.e. </w:t>
      </w:r>
      <w:r w:rsidR="00A01318">
        <w:t xml:space="preserve">public school districts, </w:t>
      </w:r>
      <w:r w:rsidR="00082F56">
        <w:t>literacy councils, colleges, correctional institutes, and other public or private sectors.</w:t>
      </w:r>
    </w:p>
    <w:p w:rsidR="00747230" w:rsidRPr="00747230" w:rsidRDefault="00082F56" w:rsidP="006A08A8">
      <w:pPr>
        <w:spacing w:after="0"/>
      </w:pPr>
      <w:r>
        <w:t xml:space="preserve"> </w:t>
      </w:r>
    </w:p>
    <w:p w:rsidR="00747230" w:rsidRDefault="00747230" w:rsidP="00747230">
      <w:pPr>
        <w:spacing w:after="0"/>
        <w:jc w:val="center"/>
      </w:pPr>
      <w:r w:rsidRPr="00747230">
        <w:t>Article IV. Fiscal Affairs</w:t>
      </w:r>
    </w:p>
    <w:p w:rsidR="00747230" w:rsidRDefault="00747230" w:rsidP="00747230">
      <w:pPr>
        <w:spacing w:after="0"/>
        <w:rPr>
          <w:u w:val="single"/>
        </w:rPr>
      </w:pPr>
      <w:r w:rsidRPr="007B027F">
        <w:rPr>
          <w:u w:val="single"/>
        </w:rPr>
        <w:t xml:space="preserve">Section 1.  Fiscal </w:t>
      </w:r>
      <w:r w:rsidRPr="00747230">
        <w:rPr>
          <w:u w:val="single"/>
        </w:rPr>
        <w:t>Year</w:t>
      </w:r>
    </w:p>
    <w:p w:rsidR="00747230" w:rsidRDefault="00747230" w:rsidP="00747230">
      <w:pPr>
        <w:spacing w:after="0"/>
      </w:pPr>
      <w:r w:rsidRPr="00747230">
        <w:t>The</w:t>
      </w:r>
      <w:r>
        <w:t xml:space="preserve"> fiscal year of the Committee shall correspond with that of the Michigan Office of Adult Education and shall begin July 1.</w:t>
      </w:r>
    </w:p>
    <w:p w:rsidR="00747230" w:rsidRDefault="00747230" w:rsidP="00747230">
      <w:pPr>
        <w:spacing w:after="0"/>
      </w:pPr>
    </w:p>
    <w:p w:rsidR="00747230" w:rsidRPr="007B027F" w:rsidRDefault="00747230" w:rsidP="00747230">
      <w:pPr>
        <w:spacing w:after="0"/>
        <w:rPr>
          <w:u w:val="single"/>
        </w:rPr>
      </w:pPr>
      <w:r w:rsidRPr="007B027F">
        <w:rPr>
          <w:u w:val="single"/>
        </w:rPr>
        <w:t>Section 2.  Budget</w:t>
      </w:r>
    </w:p>
    <w:p w:rsidR="00747230" w:rsidRDefault="00747230" w:rsidP="00747230">
      <w:pPr>
        <w:spacing w:after="0"/>
      </w:pPr>
      <w:r w:rsidRPr="00747230">
        <w:t>The</w:t>
      </w:r>
      <w:r>
        <w:t xml:space="preserve"> annual budget shall be prepared by an appointed Budget Committee and approved by the Committee at it</w:t>
      </w:r>
      <w:r w:rsidR="00FC3E7B">
        <w:t>s</w:t>
      </w:r>
      <w:r>
        <w:t xml:space="preserve"> first meeting in the fall.</w:t>
      </w:r>
    </w:p>
    <w:p w:rsidR="00747230" w:rsidRDefault="00747230" w:rsidP="00747230">
      <w:pPr>
        <w:spacing w:after="0"/>
      </w:pPr>
    </w:p>
    <w:p w:rsidR="008C6730" w:rsidRPr="007B027F" w:rsidRDefault="008C6730" w:rsidP="00747230">
      <w:pPr>
        <w:spacing w:after="0"/>
        <w:rPr>
          <w:u w:val="single"/>
        </w:rPr>
      </w:pPr>
      <w:r w:rsidRPr="007B027F">
        <w:rPr>
          <w:u w:val="single"/>
        </w:rPr>
        <w:t>Section 3.  Financial Review</w:t>
      </w:r>
    </w:p>
    <w:p w:rsidR="00747230" w:rsidRDefault="008C6730" w:rsidP="00747230">
      <w:pPr>
        <w:spacing w:after="0"/>
      </w:pPr>
      <w:r w:rsidRPr="008C6730">
        <w:t>The</w:t>
      </w:r>
      <w:r w:rsidR="00747230" w:rsidRPr="008C6730">
        <w:t xml:space="preserve"> </w:t>
      </w:r>
      <w:r>
        <w:t>Committee shall set and maintain financial records consistent with generally accepted accounting principles and federal, state, and local laws.</w:t>
      </w:r>
    </w:p>
    <w:p w:rsidR="00DE275B" w:rsidRDefault="00DE275B" w:rsidP="00747230">
      <w:pPr>
        <w:spacing w:after="0"/>
      </w:pPr>
    </w:p>
    <w:p w:rsidR="00747230" w:rsidRDefault="00D66D99" w:rsidP="00D66D99">
      <w:pPr>
        <w:spacing w:after="0"/>
        <w:jc w:val="center"/>
      </w:pPr>
      <w:r>
        <w:t>Article V.   Officers</w:t>
      </w:r>
    </w:p>
    <w:p w:rsidR="00D66D99" w:rsidRPr="007B027F" w:rsidRDefault="00D66D99" w:rsidP="00D66D99">
      <w:pPr>
        <w:spacing w:after="0"/>
        <w:rPr>
          <w:u w:val="single"/>
        </w:rPr>
      </w:pPr>
      <w:r w:rsidRPr="007B027F">
        <w:rPr>
          <w:u w:val="single"/>
        </w:rPr>
        <w:t>Section 1.  Officers</w:t>
      </w:r>
    </w:p>
    <w:p w:rsidR="00DE275B" w:rsidRDefault="00D66D99" w:rsidP="00D66D99">
      <w:pPr>
        <w:spacing w:after="0"/>
      </w:pPr>
      <w:r w:rsidRPr="00D66D99">
        <w:t>There</w:t>
      </w:r>
      <w:r>
        <w:t xml:space="preserve"> shall be officers to fulfill the functions of chairperson, secretary, and treasurer.  Officers must be active members of the Committee.  </w:t>
      </w:r>
    </w:p>
    <w:p w:rsidR="00DE275B" w:rsidRDefault="00DE275B" w:rsidP="00D66D99">
      <w:pPr>
        <w:spacing w:after="0"/>
      </w:pPr>
    </w:p>
    <w:p w:rsidR="00D66D99" w:rsidRPr="007B027F" w:rsidRDefault="00DE275B" w:rsidP="00D66D99">
      <w:pPr>
        <w:spacing w:after="0"/>
        <w:rPr>
          <w:u w:val="single"/>
        </w:rPr>
      </w:pPr>
      <w:r w:rsidRPr="007B027F">
        <w:rPr>
          <w:u w:val="single"/>
        </w:rPr>
        <w:t xml:space="preserve">Section 2.  Terms of Office </w:t>
      </w:r>
    </w:p>
    <w:p w:rsidR="00DE275B" w:rsidRDefault="00DE275B" w:rsidP="00D66D99">
      <w:pPr>
        <w:spacing w:after="0"/>
      </w:pPr>
      <w:r w:rsidRPr="00DE275B">
        <w:t>Officers</w:t>
      </w:r>
      <w:r>
        <w:t xml:space="preserve"> shall be elected for a term of one year, except the treasurer who shall be elected for a term of two years.   The term of each officer shall begin July 1.</w:t>
      </w:r>
    </w:p>
    <w:p w:rsidR="00DE275B" w:rsidRPr="00DE275B" w:rsidRDefault="00DE275B" w:rsidP="00D66D99">
      <w:pPr>
        <w:spacing w:after="0"/>
        <w:rPr>
          <w:u w:val="single"/>
        </w:rPr>
      </w:pPr>
    </w:p>
    <w:p w:rsidR="00DE275B" w:rsidRPr="007B027F" w:rsidRDefault="00DE275B" w:rsidP="00D66D99">
      <w:pPr>
        <w:spacing w:after="0"/>
        <w:rPr>
          <w:u w:val="single"/>
        </w:rPr>
      </w:pPr>
      <w:r w:rsidRPr="007B027F">
        <w:rPr>
          <w:u w:val="single"/>
        </w:rPr>
        <w:t>Section 3.  Vacancies</w:t>
      </w:r>
    </w:p>
    <w:p w:rsidR="006F410F" w:rsidRDefault="00DE275B" w:rsidP="003F7CAD">
      <w:pPr>
        <w:pStyle w:val="ListParagraph"/>
        <w:numPr>
          <w:ilvl w:val="0"/>
          <w:numId w:val="2"/>
        </w:numPr>
        <w:spacing w:after="0"/>
        <w:ind w:left="360" w:firstLine="0"/>
      </w:pPr>
      <w:r w:rsidRPr="00DE275B">
        <w:t>All</w:t>
      </w:r>
      <w:r w:rsidR="00FC5E3E">
        <w:t xml:space="preserve"> vacancies in office shall be filled by the Committee for the unexpired term.</w:t>
      </w:r>
    </w:p>
    <w:p w:rsidR="007C121F" w:rsidRDefault="00FC5E3E" w:rsidP="007C121F">
      <w:pPr>
        <w:pStyle w:val="ListParagraph"/>
        <w:numPr>
          <w:ilvl w:val="0"/>
          <w:numId w:val="2"/>
        </w:numPr>
        <w:spacing w:after="0"/>
        <w:ind w:left="360" w:firstLine="0"/>
      </w:pPr>
      <w:r>
        <w:t xml:space="preserve">An officer who serves more than one-half term shall be considered, for the purpose of re-election, as </w:t>
      </w:r>
      <w:r w:rsidR="007C121F">
        <w:t xml:space="preserve"> </w:t>
      </w:r>
    </w:p>
    <w:p w:rsidR="00DE275B" w:rsidRDefault="007C121F" w:rsidP="007C121F">
      <w:pPr>
        <w:pStyle w:val="ListParagraph"/>
        <w:spacing w:after="0"/>
        <w:ind w:left="360"/>
      </w:pPr>
      <w:r>
        <w:t xml:space="preserve">       </w:t>
      </w:r>
      <w:r w:rsidR="00FC5E3E">
        <w:t>having served a full term.</w:t>
      </w:r>
    </w:p>
    <w:p w:rsidR="00EE6A92" w:rsidRPr="00976C39" w:rsidRDefault="00EE6A92" w:rsidP="00EE6A92">
      <w:pPr>
        <w:pStyle w:val="Heading2"/>
        <w:rPr>
          <w:rFonts w:asciiTheme="minorHAnsi" w:hAnsiTheme="minorHAnsi"/>
          <w:b w:val="0"/>
          <w:sz w:val="22"/>
          <w:szCs w:val="22"/>
        </w:rPr>
      </w:pPr>
      <w:r w:rsidRPr="00976C39">
        <w:rPr>
          <w:rFonts w:asciiTheme="minorHAnsi" w:hAnsiTheme="minorHAnsi"/>
          <w:b w:val="0"/>
          <w:sz w:val="22"/>
          <w:szCs w:val="22"/>
        </w:rPr>
        <w:lastRenderedPageBreak/>
        <w:t>ARTICLE VI.  DUTIES OF OFFICERS</w:t>
      </w:r>
    </w:p>
    <w:p w:rsidR="00EE6A92" w:rsidRPr="007B027F" w:rsidRDefault="00EE6A92" w:rsidP="00EE6A92">
      <w:pPr>
        <w:spacing w:after="0"/>
        <w:rPr>
          <w:u w:val="single"/>
        </w:rPr>
      </w:pPr>
      <w:r w:rsidRPr="007B027F">
        <w:rPr>
          <w:u w:val="single"/>
        </w:rPr>
        <w:t xml:space="preserve">Section 1.  Chairperson  </w:t>
      </w:r>
    </w:p>
    <w:p w:rsidR="00EE6A92" w:rsidRPr="00976C39" w:rsidRDefault="00EE6A92" w:rsidP="00EE6A92">
      <w:pPr>
        <w:spacing w:after="0"/>
      </w:pPr>
      <w:r w:rsidRPr="00976C39">
        <w:t xml:space="preserve">The chairperson shall be the official spokesperson and representative for the committee.  </w:t>
      </w:r>
    </w:p>
    <w:p w:rsidR="00EE6A92" w:rsidRPr="00976C39" w:rsidRDefault="00EE6A92" w:rsidP="00EE6A92">
      <w:pPr>
        <w:spacing w:after="0"/>
      </w:pPr>
    </w:p>
    <w:p w:rsidR="00EE6A92" w:rsidRPr="007B027F" w:rsidRDefault="00EE6A92" w:rsidP="00EE6A92">
      <w:pPr>
        <w:spacing w:after="0"/>
        <w:rPr>
          <w:u w:val="single"/>
        </w:rPr>
      </w:pPr>
      <w:r w:rsidRPr="007B027F">
        <w:rPr>
          <w:u w:val="single"/>
        </w:rPr>
        <w:t>Section 2.</w:t>
      </w:r>
      <w:r w:rsidR="00613584" w:rsidRPr="007B027F">
        <w:rPr>
          <w:u w:val="single"/>
        </w:rPr>
        <w:t xml:space="preserve"> </w:t>
      </w:r>
      <w:r w:rsidRPr="007B027F">
        <w:rPr>
          <w:u w:val="single"/>
        </w:rPr>
        <w:t xml:space="preserve"> Secretary  </w:t>
      </w:r>
    </w:p>
    <w:p w:rsidR="00EE6A92" w:rsidRPr="00976C39" w:rsidRDefault="00EE6A92" w:rsidP="00EE6A92">
      <w:pPr>
        <w:spacing w:after="0"/>
        <w:jc w:val="both"/>
      </w:pPr>
      <w:r w:rsidRPr="00976C39">
        <w:t>The secretary shall keep the minutes of the meetings of the Committee and shall perform such other duties as the chairperson and the Committee shall request.</w:t>
      </w:r>
    </w:p>
    <w:p w:rsidR="00EE6A92" w:rsidRPr="00976C39" w:rsidRDefault="00EE6A92" w:rsidP="00EE6A92">
      <w:pPr>
        <w:spacing w:after="0"/>
      </w:pPr>
    </w:p>
    <w:p w:rsidR="00EE6A92" w:rsidRPr="007B027F" w:rsidRDefault="00EE6A92" w:rsidP="00EE6A92">
      <w:pPr>
        <w:spacing w:after="0"/>
        <w:rPr>
          <w:u w:val="single"/>
        </w:rPr>
      </w:pPr>
      <w:r w:rsidRPr="007B027F">
        <w:rPr>
          <w:u w:val="single"/>
        </w:rPr>
        <w:t xml:space="preserve">Section 3.  Treasurer   </w:t>
      </w:r>
    </w:p>
    <w:p w:rsidR="00EE6A92" w:rsidRPr="00976C39" w:rsidRDefault="00EE6A92" w:rsidP="00EE6A92">
      <w:pPr>
        <w:spacing w:after="0"/>
        <w:jc w:val="both"/>
      </w:pPr>
      <w:r w:rsidRPr="00976C39">
        <w:t xml:space="preserve">The treasurer shall be responsible for collecting, distributing, and accounting for all funds of the Committee.  </w:t>
      </w:r>
    </w:p>
    <w:p w:rsidR="00EE6A92" w:rsidRPr="00976C39" w:rsidRDefault="00EE6A92" w:rsidP="00EE6A92">
      <w:pPr>
        <w:spacing w:after="0"/>
        <w:jc w:val="both"/>
      </w:pPr>
    </w:p>
    <w:p w:rsidR="00EE6A92" w:rsidRPr="00976C39" w:rsidRDefault="00EE6A92" w:rsidP="00EE6A92">
      <w:pPr>
        <w:pStyle w:val="Heading1"/>
        <w:rPr>
          <w:rFonts w:asciiTheme="minorHAnsi" w:hAnsiTheme="minorHAnsi"/>
          <w:b w:val="0"/>
          <w:sz w:val="22"/>
          <w:szCs w:val="22"/>
        </w:rPr>
      </w:pPr>
      <w:r w:rsidRPr="00976C39">
        <w:rPr>
          <w:rFonts w:asciiTheme="minorHAnsi" w:hAnsiTheme="minorHAnsi"/>
          <w:b w:val="0"/>
          <w:sz w:val="22"/>
          <w:szCs w:val="22"/>
        </w:rPr>
        <w:t xml:space="preserve">ARTICLE VII.  NOMINATIONS </w:t>
      </w:r>
    </w:p>
    <w:p w:rsidR="00EE6A92" w:rsidRPr="007B027F" w:rsidRDefault="00EE6A92" w:rsidP="00EE6A92">
      <w:pPr>
        <w:spacing w:after="0"/>
        <w:rPr>
          <w:rFonts w:cs="Arial"/>
          <w:u w:val="single"/>
        </w:rPr>
      </w:pPr>
      <w:r w:rsidRPr="007B027F">
        <w:rPr>
          <w:rFonts w:cs="Arial"/>
          <w:u w:val="single"/>
        </w:rPr>
        <w:t xml:space="preserve">Section 1. </w:t>
      </w:r>
      <w:r w:rsidR="00613584" w:rsidRPr="007B027F">
        <w:rPr>
          <w:rFonts w:cs="Arial"/>
          <w:u w:val="single"/>
        </w:rPr>
        <w:t xml:space="preserve"> </w:t>
      </w:r>
      <w:r w:rsidRPr="007B027F">
        <w:rPr>
          <w:rFonts w:cs="Arial"/>
          <w:u w:val="single"/>
        </w:rPr>
        <w:t>Committee</w:t>
      </w:r>
    </w:p>
    <w:p w:rsidR="00EE6A92" w:rsidRPr="00976C39" w:rsidRDefault="00EE6A92" w:rsidP="00EE6A92">
      <w:pPr>
        <w:spacing w:after="0"/>
        <w:jc w:val="both"/>
      </w:pPr>
      <w:r w:rsidRPr="00976C39">
        <w:t>There shall be a Nominating Committee of three members; the chair to be appointed by the Committee.  The Nominating Committee shall be empowered to seek and propose candidates.</w:t>
      </w:r>
    </w:p>
    <w:p w:rsidR="00EE6A92" w:rsidRPr="00976C39" w:rsidRDefault="00EE6A92" w:rsidP="00EE6A92">
      <w:pPr>
        <w:spacing w:after="0"/>
      </w:pPr>
    </w:p>
    <w:p w:rsidR="00EE6A92" w:rsidRPr="007B027F" w:rsidRDefault="00EE6A92" w:rsidP="00EE6A92">
      <w:pPr>
        <w:spacing w:after="0"/>
        <w:rPr>
          <w:u w:val="single"/>
        </w:rPr>
      </w:pPr>
      <w:r w:rsidRPr="007B027F">
        <w:rPr>
          <w:u w:val="single"/>
        </w:rPr>
        <w:t>Section 2.  Nominations</w:t>
      </w:r>
    </w:p>
    <w:p w:rsidR="00EE6A92" w:rsidRPr="00976C39" w:rsidRDefault="00613584" w:rsidP="00EE6A92">
      <w:pPr>
        <w:spacing w:after="0"/>
        <w:jc w:val="both"/>
      </w:pPr>
      <w:r>
        <w:t xml:space="preserve"> </w:t>
      </w:r>
      <w:r w:rsidR="00EE6A92" w:rsidRPr="00976C39">
        <w:t>The chair of the Nominating Committee shall announce the candidates to the Committee at the May meeting.</w:t>
      </w:r>
    </w:p>
    <w:p w:rsidR="00EE6A92" w:rsidRPr="00976C39" w:rsidRDefault="00EE6A92" w:rsidP="00EE6A92">
      <w:pPr>
        <w:spacing w:after="0"/>
        <w:jc w:val="both"/>
      </w:pPr>
    </w:p>
    <w:p w:rsidR="00EE6A92" w:rsidRPr="00976C39" w:rsidRDefault="00EE6A92" w:rsidP="00EE6A92">
      <w:pPr>
        <w:spacing w:after="0"/>
        <w:jc w:val="center"/>
      </w:pPr>
      <w:r w:rsidRPr="00976C39">
        <w:t>ARTICLE VIII.  ELECTIONS</w:t>
      </w:r>
    </w:p>
    <w:p w:rsidR="00EE6A92" w:rsidRPr="00976C39" w:rsidRDefault="00EE6A92" w:rsidP="004E5A68">
      <w:pPr>
        <w:tabs>
          <w:tab w:val="left" w:pos="360"/>
          <w:tab w:val="left" w:pos="720"/>
        </w:tabs>
        <w:spacing w:after="0"/>
        <w:jc w:val="both"/>
      </w:pPr>
      <w:r w:rsidRPr="00976C39">
        <w:t>Elections shall be held at the June Meeting.   Elections shall be by secret ballot unless there is only one nominee for an office; when a voice or hand vote may be taken.   Election shall be by a majority vote of those present and voting.</w:t>
      </w:r>
    </w:p>
    <w:p w:rsidR="00EE6A92" w:rsidRDefault="00EE6A92" w:rsidP="00EE6A92">
      <w:pPr>
        <w:pStyle w:val="Heading1"/>
        <w:rPr>
          <w:rFonts w:asciiTheme="minorHAnsi" w:hAnsiTheme="minorHAnsi"/>
          <w:b w:val="0"/>
          <w:sz w:val="22"/>
          <w:szCs w:val="22"/>
        </w:rPr>
      </w:pPr>
    </w:p>
    <w:p w:rsidR="00EE6A92" w:rsidRPr="00976C39" w:rsidRDefault="00EE6A92" w:rsidP="00A410CC">
      <w:pPr>
        <w:pStyle w:val="Heading1"/>
        <w:ind w:left="360" w:hanging="360"/>
        <w:rPr>
          <w:rFonts w:asciiTheme="minorHAnsi" w:hAnsiTheme="minorHAnsi"/>
          <w:b w:val="0"/>
          <w:sz w:val="22"/>
          <w:szCs w:val="22"/>
        </w:rPr>
      </w:pPr>
      <w:r w:rsidRPr="00976C39">
        <w:rPr>
          <w:rFonts w:asciiTheme="minorHAnsi" w:hAnsiTheme="minorHAnsi"/>
          <w:b w:val="0"/>
          <w:sz w:val="22"/>
          <w:szCs w:val="22"/>
        </w:rPr>
        <w:t>ARTICLE IX.  COMMITTEE</w:t>
      </w:r>
    </w:p>
    <w:p w:rsidR="00EE6A92" w:rsidRPr="007B027F" w:rsidRDefault="00EE6A92" w:rsidP="00EE6A92">
      <w:pPr>
        <w:spacing w:after="0"/>
        <w:rPr>
          <w:rFonts w:cs="Arial"/>
          <w:u w:val="single"/>
        </w:rPr>
      </w:pPr>
      <w:r w:rsidRPr="007B027F">
        <w:rPr>
          <w:rFonts w:cs="Arial"/>
          <w:u w:val="single"/>
        </w:rPr>
        <w:t>Section 1.   Powers and Responsibilities</w:t>
      </w:r>
    </w:p>
    <w:p w:rsidR="00EE6A92" w:rsidRPr="00976C39" w:rsidRDefault="00EE6A92" w:rsidP="004A2A28">
      <w:pPr>
        <w:pStyle w:val="Footer"/>
        <w:tabs>
          <w:tab w:val="clear" w:pos="4320"/>
          <w:tab w:val="clear" w:pos="8640"/>
        </w:tabs>
        <w:jc w:val="both"/>
        <w:rPr>
          <w:rFonts w:asciiTheme="minorHAnsi" w:hAnsiTheme="minorHAnsi"/>
          <w:sz w:val="22"/>
          <w:szCs w:val="22"/>
        </w:rPr>
      </w:pPr>
      <w:r w:rsidRPr="00976C39">
        <w:rPr>
          <w:rFonts w:asciiTheme="minorHAnsi" w:hAnsiTheme="minorHAnsi"/>
          <w:sz w:val="22"/>
          <w:szCs w:val="22"/>
        </w:rPr>
        <w:t>Committee members shall have the general power to administer the affairs of the Committee and to initiate and carry out its program and policies.  It shall:</w:t>
      </w:r>
    </w:p>
    <w:p w:rsidR="00EE6A92" w:rsidRPr="00976C39" w:rsidRDefault="00EE6A92" w:rsidP="00A410CC">
      <w:pPr>
        <w:pStyle w:val="Footer"/>
        <w:tabs>
          <w:tab w:val="clear" w:pos="4320"/>
          <w:tab w:val="clear" w:pos="8640"/>
          <w:tab w:val="left" w:pos="0"/>
          <w:tab w:val="left" w:pos="374"/>
        </w:tabs>
        <w:ind w:left="360"/>
        <w:rPr>
          <w:rFonts w:asciiTheme="minorHAnsi" w:hAnsiTheme="minorHAnsi"/>
          <w:sz w:val="22"/>
          <w:szCs w:val="22"/>
        </w:rPr>
      </w:pPr>
      <w:r w:rsidRPr="00976C39">
        <w:rPr>
          <w:rFonts w:asciiTheme="minorHAnsi" w:hAnsiTheme="minorHAnsi"/>
          <w:sz w:val="22"/>
          <w:szCs w:val="22"/>
        </w:rPr>
        <w:t xml:space="preserve">a.  </w:t>
      </w:r>
      <w:r w:rsidR="004E5A68">
        <w:rPr>
          <w:rFonts w:asciiTheme="minorHAnsi" w:hAnsiTheme="minorHAnsi"/>
          <w:sz w:val="22"/>
          <w:szCs w:val="22"/>
        </w:rPr>
        <w:t>b</w:t>
      </w:r>
      <w:r w:rsidRPr="00976C39">
        <w:rPr>
          <w:rFonts w:asciiTheme="minorHAnsi" w:hAnsiTheme="minorHAnsi"/>
          <w:sz w:val="22"/>
          <w:szCs w:val="22"/>
        </w:rPr>
        <w:t>e an advisory committee for other agencies and organizations.</w:t>
      </w:r>
    </w:p>
    <w:p w:rsidR="00EE6A92" w:rsidRPr="00976C39" w:rsidRDefault="00EE6A92" w:rsidP="00A410CC">
      <w:pPr>
        <w:pStyle w:val="Footer"/>
        <w:tabs>
          <w:tab w:val="clear" w:pos="4320"/>
          <w:tab w:val="clear" w:pos="8640"/>
          <w:tab w:val="left" w:pos="0"/>
          <w:tab w:val="left" w:pos="374"/>
        </w:tabs>
        <w:ind w:left="360"/>
        <w:rPr>
          <w:rFonts w:asciiTheme="minorHAnsi" w:hAnsiTheme="minorHAnsi"/>
          <w:sz w:val="22"/>
          <w:szCs w:val="22"/>
        </w:rPr>
      </w:pPr>
    </w:p>
    <w:p w:rsidR="00EE6A92" w:rsidRPr="00976C39" w:rsidRDefault="00EE6A92" w:rsidP="00A410CC">
      <w:pPr>
        <w:pStyle w:val="Footer"/>
        <w:tabs>
          <w:tab w:val="clear" w:pos="4320"/>
          <w:tab w:val="clear" w:pos="8640"/>
          <w:tab w:val="left" w:pos="0"/>
          <w:tab w:val="left" w:pos="374"/>
        </w:tabs>
        <w:ind w:left="360"/>
        <w:jc w:val="both"/>
        <w:rPr>
          <w:rFonts w:asciiTheme="minorHAnsi" w:hAnsiTheme="minorHAnsi"/>
          <w:sz w:val="22"/>
          <w:szCs w:val="22"/>
        </w:rPr>
      </w:pPr>
      <w:r w:rsidRPr="00976C39">
        <w:rPr>
          <w:rFonts w:asciiTheme="minorHAnsi" w:hAnsiTheme="minorHAnsi"/>
          <w:sz w:val="22"/>
          <w:szCs w:val="22"/>
        </w:rPr>
        <w:t>b.  provide  professional  development  opportunities  for Michigan  ESL  educators  and providers.</w:t>
      </w:r>
    </w:p>
    <w:p w:rsidR="00EE6A92" w:rsidRPr="00976C39" w:rsidRDefault="00EE6A92" w:rsidP="00A410CC">
      <w:pPr>
        <w:pStyle w:val="Footer"/>
        <w:tabs>
          <w:tab w:val="clear" w:pos="4320"/>
          <w:tab w:val="clear" w:pos="8640"/>
          <w:tab w:val="left" w:pos="0"/>
          <w:tab w:val="left" w:pos="374"/>
        </w:tabs>
        <w:ind w:left="360"/>
        <w:jc w:val="both"/>
        <w:rPr>
          <w:rFonts w:asciiTheme="minorHAnsi" w:hAnsiTheme="minorHAnsi"/>
          <w:sz w:val="22"/>
          <w:szCs w:val="22"/>
        </w:rPr>
      </w:pPr>
    </w:p>
    <w:p w:rsidR="00EE6A92" w:rsidRPr="00976C39" w:rsidRDefault="00EE6A92" w:rsidP="00A410CC">
      <w:pPr>
        <w:pStyle w:val="Footer"/>
        <w:tabs>
          <w:tab w:val="clear" w:pos="4320"/>
          <w:tab w:val="clear" w:pos="8640"/>
          <w:tab w:val="left" w:pos="0"/>
          <w:tab w:val="left" w:pos="374"/>
        </w:tabs>
        <w:ind w:left="360"/>
        <w:jc w:val="both"/>
        <w:rPr>
          <w:rFonts w:asciiTheme="minorHAnsi" w:hAnsiTheme="minorHAnsi"/>
          <w:sz w:val="22"/>
          <w:szCs w:val="22"/>
        </w:rPr>
      </w:pPr>
      <w:r w:rsidRPr="00976C39">
        <w:rPr>
          <w:rFonts w:asciiTheme="minorHAnsi" w:hAnsiTheme="minorHAnsi"/>
          <w:sz w:val="22"/>
          <w:szCs w:val="22"/>
        </w:rPr>
        <w:t>c.  provide a resource for sharing of ideas, information, and state and federal requirements.</w:t>
      </w:r>
    </w:p>
    <w:p w:rsidR="00EE6A92" w:rsidRPr="00976C39" w:rsidRDefault="00EE6A92" w:rsidP="00A410CC">
      <w:pPr>
        <w:pStyle w:val="Footer"/>
        <w:tabs>
          <w:tab w:val="clear" w:pos="4320"/>
          <w:tab w:val="clear" w:pos="8640"/>
          <w:tab w:val="left" w:pos="0"/>
          <w:tab w:val="left" w:pos="374"/>
        </w:tabs>
        <w:ind w:left="360"/>
        <w:jc w:val="both"/>
        <w:rPr>
          <w:rFonts w:asciiTheme="minorHAnsi" w:hAnsiTheme="minorHAnsi"/>
          <w:sz w:val="22"/>
          <w:szCs w:val="22"/>
        </w:rPr>
      </w:pPr>
    </w:p>
    <w:p w:rsidR="00EE6A92" w:rsidRPr="00976C39" w:rsidRDefault="00EE6A92" w:rsidP="00A410CC">
      <w:pPr>
        <w:pStyle w:val="Footer"/>
        <w:tabs>
          <w:tab w:val="clear" w:pos="4320"/>
          <w:tab w:val="clear" w:pos="8640"/>
          <w:tab w:val="left" w:pos="0"/>
          <w:tab w:val="left" w:pos="374"/>
        </w:tabs>
        <w:ind w:left="360"/>
        <w:jc w:val="both"/>
        <w:rPr>
          <w:rFonts w:asciiTheme="minorHAnsi" w:hAnsiTheme="minorHAnsi"/>
          <w:sz w:val="22"/>
          <w:szCs w:val="22"/>
        </w:rPr>
      </w:pPr>
      <w:r w:rsidRPr="00976C39">
        <w:rPr>
          <w:rFonts w:asciiTheme="minorHAnsi" w:hAnsiTheme="minorHAnsi"/>
          <w:sz w:val="22"/>
          <w:szCs w:val="22"/>
        </w:rPr>
        <w:t>d.  maintain a variety of media with current information, updates, and resources.</w:t>
      </w:r>
    </w:p>
    <w:p w:rsidR="00EE6A92" w:rsidRPr="00976C39" w:rsidRDefault="00EE6A92" w:rsidP="00A410CC">
      <w:pPr>
        <w:pStyle w:val="Footer"/>
        <w:tabs>
          <w:tab w:val="clear" w:pos="4320"/>
          <w:tab w:val="clear" w:pos="8640"/>
          <w:tab w:val="left" w:pos="0"/>
          <w:tab w:val="left" w:pos="374"/>
        </w:tabs>
        <w:ind w:left="360"/>
        <w:rPr>
          <w:rFonts w:asciiTheme="minorHAnsi" w:hAnsiTheme="minorHAnsi"/>
          <w:sz w:val="22"/>
          <w:szCs w:val="22"/>
        </w:rPr>
      </w:pPr>
    </w:p>
    <w:p w:rsidR="00EE6A92" w:rsidRPr="00976C39" w:rsidRDefault="00EE6A92" w:rsidP="00A410CC">
      <w:pPr>
        <w:pStyle w:val="Footer"/>
        <w:tabs>
          <w:tab w:val="clear" w:pos="4320"/>
          <w:tab w:val="clear" w:pos="8640"/>
          <w:tab w:val="left" w:pos="0"/>
          <w:tab w:val="left" w:pos="180"/>
          <w:tab w:val="left" w:pos="374"/>
        </w:tabs>
        <w:ind w:left="360"/>
        <w:rPr>
          <w:rFonts w:asciiTheme="minorHAnsi" w:hAnsiTheme="minorHAnsi"/>
          <w:sz w:val="22"/>
          <w:szCs w:val="22"/>
        </w:rPr>
      </w:pPr>
      <w:r w:rsidRPr="00976C39">
        <w:rPr>
          <w:rFonts w:asciiTheme="minorHAnsi" w:hAnsiTheme="minorHAnsi"/>
          <w:sz w:val="22"/>
          <w:szCs w:val="22"/>
        </w:rPr>
        <w:t>e.  elect Committee officers</w:t>
      </w:r>
    </w:p>
    <w:p w:rsidR="00EE6A92" w:rsidRPr="00976C39" w:rsidRDefault="00EE6A92" w:rsidP="00A410CC">
      <w:pPr>
        <w:pStyle w:val="Footer"/>
        <w:tabs>
          <w:tab w:val="clear" w:pos="4320"/>
          <w:tab w:val="clear" w:pos="8640"/>
          <w:tab w:val="left" w:pos="0"/>
          <w:tab w:val="left" w:pos="374"/>
        </w:tabs>
        <w:ind w:left="360"/>
        <w:rPr>
          <w:rFonts w:asciiTheme="minorHAnsi" w:hAnsiTheme="minorHAnsi"/>
          <w:sz w:val="22"/>
          <w:szCs w:val="22"/>
        </w:rPr>
      </w:pPr>
    </w:p>
    <w:p w:rsidR="00EE6A92" w:rsidRPr="00976C39" w:rsidRDefault="00A410CC" w:rsidP="00A410CC">
      <w:pPr>
        <w:pStyle w:val="Footer"/>
        <w:tabs>
          <w:tab w:val="clear" w:pos="4320"/>
          <w:tab w:val="clear" w:pos="8640"/>
          <w:tab w:val="left" w:pos="360"/>
        </w:tabs>
        <w:ind w:left="360" w:hanging="360"/>
        <w:rPr>
          <w:rFonts w:asciiTheme="minorHAnsi" w:hAnsiTheme="minorHAnsi"/>
          <w:sz w:val="22"/>
          <w:szCs w:val="22"/>
        </w:rPr>
      </w:pPr>
      <w:r>
        <w:rPr>
          <w:rFonts w:asciiTheme="minorHAnsi" w:hAnsiTheme="minorHAnsi"/>
          <w:sz w:val="22"/>
          <w:szCs w:val="22"/>
        </w:rPr>
        <w:t xml:space="preserve">       </w:t>
      </w:r>
      <w:r w:rsidR="00EE6A92" w:rsidRPr="00976C39">
        <w:rPr>
          <w:rFonts w:asciiTheme="minorHAnsi" w:hAnsiTheme="minorHAnsi"/>
          <w:sz w:val="22"/>
          <w:szCs w:val="22"/>
        </w:rPr>
        <w:t>f.   fill any vacancy in offices.</w:t>
      </w:r>
    </w:p>
    <w:p w:rsidR="00EE6A92" w:rsidRPr="00976C39" w:rsidRDefault="00EE6A92" w:rsidP="00A410CC">
      <w:pPr>
        <w:pStyle w:val="Footer"/>
        <w:tabs>
          <w:tab w:val="clear" w:pos="4320"/>
          <w:tab w:val="clear" w:pos="8640"/>
          <w:tab w:val="left" w:pos="0"/>
        </w:tabs>
        <w:ind w:left="360"/>
        <w:rPr>
          <w:rFonts w:asciiTheme="minorHAnsi" w:hAnsiTheme="minorHAnsi"/>
          <w:sz w:val="22"/>
          <w:szCs w:val="22"/>
        </w:rPr>
      </w:pPr>
    </w:p>
    <w:p w:rsidR="00EE6A92" w:rsidRPr="00976C39" w:rsidRDefault="00EE6A92" w:rsidP="00A410CC">
      <w:pPr>
        <w:pStyle w:val="Footer"/>
        <w:tabs>
          <w:tab w:val="clear" w:pos="4320"/>
          <w:tab w:val="clear" w:pos="8640"/>
          <w:tab w:val="left" w:pos="0"/>
        </w:tabs>
        <w:ind w:left="360"/>
        <w:rPr>
          <w:rFonts w:asciiTheme="minorHAnsi" w:hAnsiTheme="minorHAnsi"/>
          <w:sz w:val="22"/>
          <w:szCs w:val="22"/>
        </w:rPr>
      </w:pPr>
      <w:r w:rsidRPr="00976C39">
        <w:rPr>
          <w:rFonts w:asciiTheme="minorHAnsi" w:hAnsiTheme="minorHAnsi"/>
          <w:sz w:val="22"/>
          <w:szCs w:val="22"/>
        </w:rPr>
        <w:t>g.  set the calendar for the Committee yearly meetings.</w:t>
      </w:r>
    </w:p>
    <w:p w:rsidR="00EE6A92" w:rsidRPr="00976C39" w:rsidRDefault="00EE6A92" w:rsidP="00A410CC">
      <w:pPr>
        <w:pStyle w:val="Footer"/>
        <w:tabs>
          <w:tab w:val="clear" w:pos="4320"/>
          <w:tab w:val="clear" w:pos="8640"/>
          <w:tab w:val="left" w:pos="0"/>
        </w:tabs>
        <w:ind w:left="360"/>
        <w:rPr>
          <w:rFonts w:asciiTheme="minorHAnsi" w:hAnsiTheme="minorHAnsi"/>
          <w:sz w:val="22"/>
          <w:szCs w:val="22"/>
        </w:rPr>
      </w:pPr>
    </w:p>
    <w:p w:rsidR="00EE6A92" w:rsidRPr="00976C39" w:rsidRDefault="00EE6A92" w:rsidP="00A410CC">
      <w:pPr>
        <w:pStyle w:val="Footer"/>
        <w:tabs>
          <w:tab w:val="clear" w:pos="4320"/>
          <w:tab w:val="clear" w:pos="8640"/>
          <w:tab w:val="left" w:pos="0"/>
        </w:tabs>
        <w:ind w:left="360"/>
        <w:rPr>
          <w:rFonts w:asciiTheme="minorHAnsi" w:hAnsiTheme="minorHAnsi"/>
          <w:sz w:val="22"/>
          <w:szCs w:val="22"/>
        </w:rPr>
      </w:pPr>
      <w:r w:rsidRPr="00976C39">
        <w:rPr>
          <w:rFonts w:asciiTheme="minorHAnsi" w:hAnsiTheme="minorHAnsi"/>
          <w:sz w:val="22"/>
          <w:szCs w:val="22"/>
        </w:rPr>
        <w:t xml:space="preserve">h. </w:t>
      </w:r>
      <w:r w:rsidR="004E5A68">
        <w:rPr>
          <w:rFonts w:asciiTheme="minorHAnsi" w:hAnsiTheme="minorHAnsi"/>
          <w:sz w:val="22"/>
          <w:szCs w:val="22"/>
        </w:rPr>
        <w:t xml:space="preserve"> </w:t>
      </w:r>
      <w:r w:rsidRPr="00976C39">
        <w:rPr>
          <w:rFonts w:asciiTheme="minorHAnsi" w:hAnsiTheme="minorHAnsi"/>
          <w:sz w:val="22"/>
          <w:szCs w:val="22"/>
        </w:rPr>
        <w:t>approve the budget.</w:t>
      </w:r>
    </w:p>
    <w:p w:rsidR="00EE6A92" w:rsidRPr="00976C39" w:rsidRDefault="00EE6A92" w:rsidP="00A410CC">
      <w:pPr>
        <w:pStyle w:val="Footer"/>
        <w:tabs>
          <w:tab w:val="clear" w:pos="4320"/>
          <w:tab w:val="clear" w:pos="8640"/>
          <w:tab w:val="left" w:pos="0"/>
        </w:tabs>
        <w:ind w:left="360"/>
        <w:rPr>
          <w:rFonts w:asciiTheme="minorHAnsi" w:hAnsiTheme="minorHAnsi"/>
          <w:sz w:val="22"/>
          <w:szCs w:val="22"/>
        </w:rPr>
      </w:pPr>
    </w:p>
    <w:p w:rsidR="00EE6A92" w:rsidRPr="00976C39" w:rsidRDefault="00EE6A92" w:rsidP="00A410CC">
      <w:pPr>
        <w:pStyle w:val="Footer"/>
        <w:tabs>
          <w:tab w:val="clear" w:pos="4320"/>
          <w:tab w:val="clear" w:pos="8640"/>
          <w:tab w:val="left" w:pos="0"/>
        </w:tabs>
        <w:ind w:left="360"/>
        <w:rPr>
          <w:rFonts w:asciiTheme="minorHAnsi" w:hAnsiTheme="minorHAnsi"/>
          <w:sz w:val="22"/>
          <w:szCs w:val="22"/>
        </w:rPr>
      </w:pPr>
      <w:r w:rsidRPr="00976C39">
        <w:rPr>
          <w:rFonts w:asciiTheme="minorHAnsi" w:hAnsiTheme="minorHAnsi"/>
          <w:sz w:val="22"/>
          <w:szCs w:val="22"/>
        </w:rPr>
        <w:t xml:space="preserve">i.  </w:t>
      </w:r>
      <w:r w:rsidR="004E5A68">
        <w:rPr>
          <w:rFonts w:asciiTheme="minorHAnsi" w:hAnsiTheme="minorHAnsi"/>
          <w:sz w:val="22"/>
          <w:szCs w:val="22"/>
        </w:rPr>
        <w:t xml:space="preserve"> </w:t>
      </w:r>
      <w:r w:rsidRPr="00976C39">
        <w:rPr>
          <w:rFonts w:asciiTheme="minorHAnsi" w:hAnsiTheme="minorHAnsi"/>
          <w:sz w:val="22"/>
          <w:szCs w:val="22"/>
        </w:rPr>
        <w:t>approve the report of the auditing committee.</w:t>
      </w:r>
    </w:p>
    <w:p w:rsidR="00EE6A92" w:rsidRPr="00976C39" w:rsidRDefault="00EE6A92" w:rsidP="00A410CC">
      <w:pPr>
        <w:pStyle w:val="Footer"/>
        <w:tabs>
          <w:tab w:val="clear" w:pos="4320"/>
          <w:tab w:val="clear" w:pos="8640"/>
          <w:tab w:val="left" w:pos="0"/>
        </w:tabs>
        <w:ind w:left="360"/>
        <w:rPr>
          <w:rFonts w:asciiTheme="minorHAnsi" w:hAnsiTheme="minorHAnsi"/>
          <w:sz w:val="22"/>
          <w:szCs w:val="22"/>
        </w:rPr>
      </w:pPr>
    </w:p>
    <w:p w:rsidR="00EE6A92" w:rsidRPr="00976C39" w:rsidRDefault="00EE6A92" w:rsidP="004E5A68">
      <w:pPr>
        <w:pStyle w:val="Footer"/>
        <w:tabs>
          <w:tab w:val="clear" w:pos="4320"/>
          <w:tab w:val="clear" w:pos="8640"/>
          <w:tab w:val="left" w:pos="0"/>
          <w:tab w:val="left" w:pos="504"/>
        </w:tabs>
        <w:ind w:left="360"/>
        <w:rPr>
          <w:rFonts w:asciiTheme="minorHAnsi" w:hAnsiTheme="minorHAnsi"/>
          <w:sz w:val="22"/>
          <w:szCs w:val="22"/>
        </w:rPr>
      </w:pPr>
      <w:r w:rsidRPr="00976C39">
        <w:rPr>
          <w:rFonts w:asciiTheme="minorHAnsi" w:hAnsiTheme="minorHAnsi"/>
          <w:sz w:val="22"/>
          <w:szCs w:val="22"/>
        </w:rPr>
        <w:t xml:space="preserve">j.  </w:t>
      </w:r>
      <w:r w:rsidR="004E5A68">
        <w:rPr>
          <w:rFonts w:asciiTheme="minorHAnsi" w:hAnsiTheme="minorHAnsi"/>
          <w:sz w:val="22"/>
          <w:szCs w:val="22"/>
        </w:rPr>
        <w:t xml:space="preserve"> </w:t>
      </w:r>
      <w:r w:rsidRPr="00976C39">
        <w:rPr>
          <w:rFonts w:asciiTheme="minorHAnsi" w:hAnsiTheme="minorHAnsi"/>
          <w:sz w:val="22"/>
          <w:szCs w:val="22"/>
        </w:rPr>
        <w:t>appoint the chair of the Nominating Committee.</w:t>
      </w:r>
    </w:p>
    <w:p w:rsidR="004A2A28" w:rsidRDefault="00B07F0B" w:rsidP="00EE6A92">
      <w:pPr>
        <w:pStyle w:val="Footer"/>
        <w:tabs>
          <w:tab w:val="clear" w:pos="4320"/>
          <w:tab w:val="clear" w:pos="8640"/>
          <w:tab w:val="left" w:pos="0"/>
        </w:tabs>
        <w:rPr>
          <w:rFonts w:asciiTheme="minorHAnsi" w:hAnsiTheme="minorHAnsi"/>
          <w:sz w:val="22"/>
          <w:szCs w:val="22"/>
        </w:rPr>
      </w:pPr>
      <w:r>
        <w:rPr>
          <w:rFonts w:asciiTheme="minorHAnsi" w:hAnsiTheme="minorHAnsi"/>
          <w:sz w:val="22"/>
          <w:szCs w:val="22"/>
        </w:rPr>
        <w:t xml:space="preserve">       </w:t>
      </w:r>
    </w:p>
    <w:p w:rsidR="00EE6A92" w:rsidRPr="00976C39" w:rsidRDefault="004A2A28" w:rsidP="00EE6A92">
      <w:pPr>
        <w:pStyle w:val="Footer"/>
        <w:tabs>
          <w:tab w:val="clear" w:pos="4320"/>
          <w:tab w:val="clear" w:pos="8640"/>
          <w:tab w:val="left" w:pos="0"/>
        </w:tabs>
        <w:rPr>
          <w:rFonts w:asciiTheme="minorHAnsi" w:hAnsiTheme="minorHAnsi"/>
          <w:sz w:val="22"/>
          <w:szCs w:val="22"/>
        </w:rPr>
      </w:pPr>
      <w:r>
        <w:rPr>
          <w:rFonts w:asciiTheme="minorHAnsi" w:hAnsiTheme="minorHAnsi"/>
          <w:sz w:val="22"/>
          <w:szCs w:val="22"/>
        </w:rPr>
        <w:lastRenderedPageBreak/>
        <w:t xml:space="preserve">       </w:t>
      </w:r>
      <w:r w:rsidR="00EE6A92" w:rsidRPr="00976C39">
        <w:rPr>
          <w:rFonts w:asciiTheme="minorHAnsi" w:hAnsiTheme="minorHAnsi"/>
          <w:sz w:val="22"/>
          <w:szCs w:val="22"/>
        </w:rPr>
        <w:t>k.  approve the establishment of special committees as needed.</w:t>
      </w:r>
    </w:p>
    <w:p w:rsidR="00EE6A92" w:rsidRPr="00567C51" w:rsidRDefault="00EE6A92" w:rsidP="00EE6A92">
      <w:pPr>
        <w:pStyle w:val="Footer"/>
        <w:tabs>
          <w:tab w:val="clear" w:pos="4320"/>
          <w:tab w:val="clear" w:pos="8640"/>
        </w:tabs>
        <w:rPr>
          <w:rFonts w:asciiTheme="minorHAnsi" w:hAnsiTheme="minorHAnsi"/>
          <w:sz w:val="22"/>
          <w:szCs w:val="22"/>
          <w:u w:val="single"/>
        </w:rPr>
      </w:pPr>
      <w:r w:rsidRPr="00567C51">
        <w:rPr>
          <w:rFonts w:asciiTheme="minorHAnsi" w:hAnsiTheme="minorHAnsi"/>
          <w:sz w:val="22"/>
          <w:szCs w:val="22"/>
          <w:u w:val="single"/>
        </w:rPr>
        <w:t>Section 2.  Meetings and Quorums</w:t>
      </w:r>
    </w:p>
    <w:p w:rsidR="00EE6A92" w:rsidRPr="0056002E" w:rsidRDefault="00EE6A92" w:rsidP="0032590C">
      <w:pPr>
        <w:pStyle w:val="Footer"/>
        <w:numPr>
          <w:ilvl w:val="0"/>
          <w:numId w:val="5"/>
        </w:numPr>
        <w:tabs>
          <w:tab w:val="clear" w:pos="4320"/>
          <w:tab w:val="clear" w:pos="8640"/>
        </w:tabs>
        <w:ind w:left="270" w:firstLine="0"/>
        <w:rPr>
          <w:rFonts w:asciiTheme="minorHAnsi" w:hAnsiTheme="minorHAnsi"/>
          <w:sz w:val="22"/>
          <w:szCs w:val="22"/>
        </w:rPr>
      </w:pPr>
      <w:r w:rsidRPr="0056002E">
        <w:rPr>
          <w:rFonts w:asciiTheme="minorHAnsi" w:hAnsiTheme="minorHAnsi"/>
          <w:sz w:val="22"/>
          <w:szCs w:val="22"/>
        </w:rPr>
        <w:t xml:space="preserve">Regular Meetings </w:t>
      </w:r>
    </w:p>
    <w:p w:rsidR="0032590C" w:rsidRDefault="00EE6A92" w:rsidP="0032590C">
      <w:pPr>
        <w:pStyle w:val="Footer"/>
        <w:tabs>
          <w:tab w:val="clear" w:pos="4320"/>
          <w:tab w:val="clear" w:pos="8640"/>
        </w:tabs>
        <w:ind w:left="270"/>
        <w:rPr>
          <w:rFonts w:asciiTheme="minorHAnsi" w:hAnsiTheme="minorHAnsi"/>
          <w:sz w:val="22"/>
          <w:szCs w:val="22"/>
        </w:rPr>
      </w:pPr>
      <w:r w:rsidRPr="00976C39">
        <w:rPr>
          <w:rFonts w:asciiTheme="minorHAnsi" w:hAnsiTheme="minorHAnsi"/>
          <w:sz w:val="22"/>
          <w:szCs w:val="22"/>
        </w:rPr>
        <w:t xml:space="preserve">      </w:t>
      </w:r>
      <w:r w:rsidR="0032590C">
        <w:rPr>
          <w:rFonts w:asciiTheme="minorHAnsi" w:hAnsiTheme="minorHAnsi"/>
          <w:sz w:val="22"/>
          <w:szCs w:val="22"/>
        </w:rPr>
        <w:t xml:space="preserve">   </w:t>
      </w:r>
      <w:r w:rsidRPr="00976C39">
        <w:rPr>
          <w:rFonts w:asciiTheme="minorHAnsi" w:hAnsiTheme="minorHAnsi"/>
          <w:sz w:val="22"/>
          <w:szCs w:val="22"/>
        </w:rPr>
        <w:t xml:space="preserve">Regular  meetings  of  the Committee  shall be set at the June meeting for the following year.  All </w:t>
      </w:r>
      <w:r w:rsidR="0032590C">
        <w:rPr>
          <w:rFonts w:asciiTheme="minorHAnsi" w:hAnsiTheme="minorHAnsi"/>
          <w:sz w:val="22"/>
          <w:szCs w:val="22"/>
        </w:rPr>
        <w:t xml:space="preserve">         </w:t>
      </w:r>
    </w:p>
    <w:p w:rsidR="0032590C" w:rsidRDefault="0032590C" w:rsidP="0032590C">
      <w:pPr>
        <w:pStyle w:val="Footer"/>
        <w:tabs>
          <w:tab w:val="clear" w:pos="4320"/>
          <w:tab w:val="clear" w:pos="8640"/>
        </w:tabs>
        <w:ind w:left="270"/>
        <w:rPr>
          <w:rFonts w:asciiTheme="minorHAnsi" w:hAnsiTheme="minorHAnsi"/>
          <w:sz w:val="22"/>
          <w:szCs w:val="22"/>
        </w:rPr>
      </w:pPr>
      <w:r>
        <w:rPr>
          <w:rFonts w:asciiTheme="minorHAnsi" w:hAnsiTheme="minorHAnsi"/>
          <w:sz w:val="22"/>
          <w:szCs w:val="22"/>
        </w:rPr>
        <w:t xml:space="preserve">         </w:t>
      </w:r>
      <w:r w:rsidR="00EE6A92" w:rsidRPr="00976C39">
        <w:rPr>
          <w:rFonts w:asciiTheme="minorHAnsi" w:hAnsiTheme="minorHAnsi"/>
          <w:sz w:val="22"/>
          <w:szCs w:val="22"/>
        </w:rPr>
        <w:t xml:space="preserve">Committee  </w:t>
      </w:r>
      <w:r>
        <w:rPr>
          <w:rFonts w:asciiTheme="minorHAnsi" w:hAnsiTheme="minorHAnsi"/>
          <w:sz w:val="22"/>
          <w:szCs w:val="22"/>
        </w:rPr>
        <w:t>m</w:t>
      </w:r>
      <w:r w:rsidR="00EE6A92" w:rsidRPr="00976C39">
        <w:rPr>
          <w:rFonts w:asciiTheme="minorHAnsi" w:hAnsiTheme="minorHAnsi"/>
          <w:sz w:val="22"/>
          <w:szCs w:val="22"/>
        </w:rPr>
        <w:t xml:space="preserve">eetings shall  be open  and  may be attended by anyone interested in promoting ESL </w:t>
      </w:r>
      <w:r>
        <w:rPr>
          <w:rFonts w:asciiTheme="minorHAnsi" w:hAnsiTheme="minorHAnsi"/>
          <w:sz w:val="22"/>
          <w:szCs w:val="22"/>
        </w:rPr>
        <w:t xml:space="preserve"> </w:t>
      </w:r>
    </w:p>
    <w:p w:rsidR="00EE6A92" w:rsidRPr="00976C39" w:rsidRDefault="0032590C" w:rsidP="0032590C">
      <w:pPr>
        <w:pStyle w:val="Footer"/>
        <w:tabs>
          <w:tab w:val="clear" w:pos="4320"/>
          <w:tab w:val="clear" w:pos="8640"/>
        </w:tabs>
        <w:ind w:left="270"/>
        <w:rPr>
          <w:rFonts w:asciiTheme="minorHAnsi" w:hAnsiTheme="minorHAnsi"/>
          <w:sz w:val="22"/>
          <w:szCs w:val="22"/>
        </w:rPr>
      </w:pPr>
      <w:r>
        <w:rPr>
          <w:rFonts w:asciiTheme="minorHAnsi" w:hAnsiTheme="minorHAnsi"/>
          <w:sz w:val="22"/>
          <w:szCs w:val="22"/>
        </w:rPr>
        <w:t xml:space="preserve">         </w:t>
      </w:r>
      <w:r w:rsidR="00EE6A92" w:rsidRPr="00976C39">
        <w:rPr>
          <w:rFonts w:asciiTheme="minorHAnsi" w:hAnsiTheme="minorHAnsi"/>
          <w:sz w:val="22"/>
          <w:szCs w:val="22"/>
        </w:rPr>
        <w:t>programs  in Michigan.</w:t>
      </w:r>
    </w:p>
    <w:p w:rsidR="00EE6A92" w:rsidRPr="00976C39" w:rsidRDefault="00EE6A92" w:rsidP="0032590C">
      <w:pPr>
        <w:pStyle w:val="Footer"/>
        <w:tabs>
          <w:tab w:val="clear" w:pos="4320"/>
          <w:tab w:val="clear" w:pos="8640"/>
        </w:tabs>
        <w:ind w:left="270"/>
        <w:rPr>
          <w:rFonts w:asciiTheme="minorHAnsi" w:hAnsiTheme="minorHAnsi"/>
          <w:sz w:val="22"/>
          <w:szCs w:val="22"/>
        </w:rPr>
      </w:pPr>
    </w:p>
    <w:p w:rsidR="00EE6A92" w:rsidRPr="0056002E" w:rsidRDefault="00EE6A92" w:rsidP="0032590C">
      <w:pPr>
        <w:pStyle w:val="Footer"/>
        <w:numPr>
          <w:ilvl w:val="0"/>
          <w:numId w:val="5"/>
        </w:numPr>
        <w:tabs>
          <w:tab w:val="clear" w:pos="4320"/>
          <w:tab w:val="clear" w:pos="8640"/>
        </w:tabs>
        <w:ind w:left="270" w:firstLine="0"/>
        <w:rPr>
          <w:rFonts w:asciiTheme="minorHAnsi" w:hAnsiTheme="minorHAnsi"/>
          <w:sz w:val="22"/>
          <w:szCs w:val="22"/>
        </w:rPr>
      </w:pPr>
      <w:r w:rsidRPr="0056002E">
        <w:rPr>
          <w:rFonts w:asciiTheme="minorHAnsi" w:hAnsiTheme="minorHAnsi"/>
          <w:sz w:val="22"/>
          <w:szCs w:val="22"/>
        </w:rPr>
        <w:t>Additional Meetings</w:t>
      </w:r>
    </w:p>
    <w:p w:rsidR="0032590C" w:rsidRDefault="0032590C" w:rsidP="0032590C">
      <w:pPr>
        <w:pStyle w:val="Footer"/>
        <w:tabs>
          <w:tab w:val="clear" w:pos="4320"/>
          <w:tab w:val="clear" w:pos="8640"/>
        </w:tabs>
        <w:ind w:left="270"/>
        <w:rPr>
          <w:rFonts w:asciiTheme="minorHAnsi" w:hAnsiTheme="minorHAnsi"/>
          <w:sz w:val="22"/>
          <w:szCs w:val="22"/>
        </w:rPr>
      </w:pPr>
      <w:r>
        <w:rPr>
          <w:rFonts w:asciiTheme="minorHAnsi" w:hAnsiTheme="minorHAnsi"/>
          <w:sz w:val="22"/>
          <w:szCs w:val="22"/>
        </w:rPr>
        <w:t xml:space="preserve">         </w:t>
      </w:r>
      <w:r w:rsidR="00EE6A92" w:rsidRPr="00976C39">
        <w:rPr>
          <w:rFonts w:asciiTheme="minorHAnsi" w:hAnsiTheme="minorHAnsi"/>
          <w:sz w:val="22"/>
          <w:szCs w:val="22"/>
        </w:rPr>
        <w:t xml:space="preserve">Additional meetings shall be called by the chairperson; time, place, and purpose designated by the </w:t>
      </w:r>
      <w:r>
        <w:rPr>
          <w:rFonts w:asciiTheme="minorHAnsi" w:hAnsiTheme="minorHAnsi"/>
          <w:sz w:val="22"/>
          <w:szCs w:val="22"/>
        </w:rPr>
        <w:t xml:space="preserve">  </w:t>
      </w:r>
    </w:p>
    <w:p w:rsidR="00EE6A92" w:rsidRPr="00976C39" w:rsidRDefault="0032590C" w:rsidP="0032590C">
      <w:pPr>
        <w:pStyle w:val="Footer"/>
        <w:tabs>
          <w:tab w:val="clear" w:pos="4320"/>
          <w:tab w:val="clear" w:pos="8640"/>
        </w:tabs>
        <w:ind w:left="270"/>
        <w:rPr>
          <w:rFonts w:asciiTheme="minorHAnsi" w:hAnsiTheme="minorHAnsi"/>
          <w:sz w:val="22"/>
          <w:szCs w:val="22"/>
        </w:rPr>
      </w:pPr>
      <w:r>
        <w:rPr>
          <w:rFonts w:asciiTheme="minorHAnsi" w:hAnsiTheme="minorHAnsi"/>
          <w:sz w:val="22"/>
          <w:szCs w:val="22"/>
        </w:rPr>
        <w:t xml:space="preserve">         </w:t>
      </w:r>
      <w:r w:rsidR="00EE6A92" w:rsidRPr="00976C39">
        <w:rPr>
          <w:rFonts w:asciiTheme="minorHAnsi" w:hAnsiTheme="minorHAnsi"/>
          <w:sz w:val="22"/>
          <w:szCs w:val="22"/>
        </w:rPr>
        <w:t>chairperson.</w:t>
      </w:r>
    </w:p>
    <w:p w:rsidR="00EE6A92" w:rsidRPr="00976C39" w:rsidRDefault="00EE6A92" w:rsidP="0032590C">
      <w:pPr>
        <w:pStyle w:val="Footer"/>
        <w:tabs>
          <w:tab w:val="clear" w:pos="4320"/>
          <w:tab w:val="clear" w:pos="8640"/>
        </w:tabs>
        <w:ind w:left="270"/>
        <w:rPr>
          <w:rFonts w:asciiTheme="minorHAnsi" w:hAnsiTheme="minorHAnsi"/>
          <w:sz w:val="22"/>
          <w:szCs w:val="22"/>
          <w:u w:val="single"/>
        </w:rPr>
      </w:pPr>
    </w:p>
    <w:p w:rsidR="00EE6A92" w:rsidRPr="00976C39" w:rsidRDefault="00EE6A92" w:rsidP="0032590C">
      <w:pPr>
        <w:pStyle w:val="Footer"/>
        <w:tabs>
          <w:tab w:val="clear" w:pos="4320"/>
          <w:tab w:val="clear" w:pos="8640"/>
        </w:tabs>
        <w:ind w:left="270"/>
        <w:rPr>
          <w:rFonts w:asciiTheme="minorHAnsi" w:hAnsiTheme="minorHAnsi"/>
          <w:sz w:val="22"/>
          <w:szCs w:val="22"/>
        </w:rPr>
      </w:pPr>
      <w:r w:rsidRPr="00976C39">
        <w:rPr>
          <w:rFonts w:asciiTheme="minorHAnsi" w:hAnsiTheme="minorHAnsi"/>
          <w:sz w:val="22"/>
          <w:szCs w:val="22"/>
        </w:rPr>
        <w:t xml:space="preserve">c.   </w:t>
      </w:r>
      <w:r w:rsidR="0032590C">
        <w:rPr>
          <w:rFonts w:asciiTheme="minorHAnsi" w:hAnsiTheme="minorHAnsi"/>
          <w:sz w:val="22"/>
          <w:szCs w:val="22"/>
        </w:rPr>
        <w:t xml:space="preserve">   </w:t>
      </w:r>
      <w:r w:rsidRPr="0056002E">
        <w:rPr>
          <w:rFonts w:asciiTheme="minorHAnsi" w:hAnsiTheme="minorHAnsi"/>
          <w:sz w:val="22"/>
          <w:szCs w:val="22"/>
        </w:rPr>
        <w:t xml:space="preserve">Quorum </w:t>
      </w:r>
    </w:p>
    <w:p w:rsidR="00EE6A92" w:rsidRDefault="00976C39" w:rsidP="0072316C">
      <w:pPr>
        <w:pStyle w:val="Footer"/>
        <w:tabs>
          <w:tab w:val="clear" w:pos="4320"/>
          <w:tab w:val="clear" w:pos="8640"/>
        </w:tabs>
        <w:ind w:left="720"/>
        <w:jc w:val="both"/>
        <w:rPr>
          <w:rFonts w:asciiTheme="minorHAnsi" w:hAnsiTheme="minorHAnsi"/>
          <w:sz w:val="22"/>
          <w:szCs w:val="22"/>
        </w:rPr>
      </w:pPr>
      <w:r>
        <w:rPr>
          <w:rFonts w:asciiTheme="minorHAnsi" w:hAnsiTheme="minorHAnsi"/>
          <w:sz w:val="22"/>
          <w:szCs w:val="22"/>
        </w:rPr>
        <w:t xml:space="preserve">Those </w:t>
      </w:r>
      <w:r w:rsidR="001231C9">
        <w:rPr>
          <w:rFonts w:asciiTheme="minorHAnsi" w:hAnsiTheme="minorHAnsi"/>
          <w:sz w:val="22"/>
          <w:szCs w:val="22"/>
        </w:rPr>
        <w:t>present</w:t>
      </w:r>
      <w:r>
        <w:rPr>
          <w:rFonts w:asciiTheme="minorHAnsi" w:hAnsiTheme="minorHAnsi"/>
          <w:sz w:val="22"/>
          <w:szCs w:val="22"/>
        </w:rPr>
        <w:t xml:space="preserve"> including </w:t>
      </w:r>
      <w:r w:rsidR="0072316C">
        <w:rPr>
          <w:rFonts w:asciiTheme="minorHAnsi" w:hAnsiTheme="minorHAnsi"/>
          <w:sz w:val="22"/>
          <w:szCs w:val="22"/>
        </w:rPr>
        <w:t xml:space="preserve">at least two members and </w:t>
      </w:r>
      <w:r w:rsidR="001231C9">
        <w:rPr>
          <w:rFonts w:asciiTheme="minorHAnsi" w:hAnsiTheme="minorHAnsi"/>
          <w:sz w:val="22"/>
          <w:szCs w:val="22"/>
        </w:rPr>
        <w:t xml:space="preserve">two officers </w:t>
      </w:r>
      <w:r>
        <w:rPr>
          <w:rFonts w:asciiTheme="minorHAnsi" w:hAnsiTheme="minorHAnsi"/>
          <w:sz w:val="22"/>
          <w:szCs w:val="22"/>
        </w:rPr>
        <w:t xml:space="preserve">shall constitute a quorum for transaction of official business. </w:t>
      </w:r>
    </w:p>
    <w:p w:rsidR="008747A5" w:rsidRDefault="008747A5" w:rsidP="0032590C">
      <w:pPr>
        <w:pStyle w:val="Footer"/>
        <w:tabs>
          <w:tab w:val="clear" w:pos="4320"/>
          <w:tab w:val="clear" w:pos="8640"/>
        </w:tabs>
        <w:ind w:left="270"/>
        <w:jc w:val="both"/>
        <w:rPr>
          <w:rFonts w:asciiTheme="minorHAnsi" w:hAnsiTheme="minorHAnsi"/>
          <w:sz w:val="22"/>
          <w:szCs w:val="22"/>
        </w:rPr>
      </w:pPr>
    </w:p>
    <w:p w:rsidR="008747A5" w:rsidRPr="00DF4588" w:rsidRDefault="008747A5" w:rsidP="0032590C">
      <w:pPr>
        <w:pStyle w:val="Footer"/>
        <w:tabs>
          <w:tab w:val="clear" w:pos="4320"/>
          <w:tab w:val="clear" w:pos="8640"/>
        </w:tabs>
        <w:ind w:left="270"/>
        <w:jc w:val="both"/>
        <w:rPr>
          <w:rFonts w:asciiTheme="minorHAnsi" w:hAnsiTheme="minorHAnsi"/>
          <w:sz w:val="22"/>
          <w:szCs w:val="22"/>
        </w:rPr>
      </w:pPr>
      <w:r>
        <w:rPr>
          <w:rFonts w:asciiTheme="minorHAnsi" w:hAnsiTheme="minorHAnsi"/>
          <w:sz w:val="22"/>
          <w:szCs w:val="22"/>
        </w:rPr>
        <w:t xml:space="preserve">d. </w:t>
      </w:r>
      <w:r w:rsidR="00DF4588">
        <w:rPr>
          <w:rFonts w:asciiTheme="minorHAnsi" w:hAnsiTheme="minorHAnsi"/>
          <w:sz w:val="22"/>
          <w:szCs w:val="22"/>
        </w:rPr>
        <w:t xml:space="preserve">  </w:t>
      </w:r>
      <w:r w:rsidR="0032590C">
        <w:rPr>
          <w:rFonts w:asciiTheme="minorHAnsi" w:hAnsiTheme="minorHAnsi"/>
          <w:sz w:val="22"/>
          <w:szCs w:val="22"/>
        </w:rPr>
        <w:t xml:space="preserve">   </w:t>
      </w:r>
      <w:r w:rsidR="00DF4588" w:rsidRPr="0056002E">
        <w:rPr>
          <w:rFonts w:asciiTheme="minorHAnsi" w:hAnsiTheme="minorHAnsi"/>
          <w:sz w:val="22"/>
          <w:szCs w:val="22"/>
        </w:rPr>
        <w:t>Voting Between Meetings</w:t>
      </w:r>
    </w:p>
    <w:p w:rsidR="00DF4588" w:rsidRPr="00976C39" w:rsidRDefault="00D012C7" w:rsidP="0032590C">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B</w:t>
      </w:r>
      <w:r w:rsidR="00DF4588" w:rsidRPr="00DF4588">
        <w:rPr>
          <w:rFonts w:asciiTheme="minorHAnsi" w:hAnsiTheme="minorHAnsi"/>
          <w:sz w:val="22"/>
          <w:szCs w:val="22"/>
        </w:rPr>
        <w:t>etween</w:t>
      </w:r>
      <w:r w:rsidR="00DF4588">
        <w:rPr>
          <w:rFonts w:asciiTheme="minorHAnsi" w:hAnsiTheme="minorHAnsi"/>
          <w:sz w:val="22"/>
          <w:szCs w:val="22"/>
        </w:rPr>
        <w:t xml:space="preserve"> regular meetings of the Committee, a vote may be taken at the request of the chairperson on any </w:t>
      </w:r>
      <w:r w:rsidR="00A87A9A">
        <w:rPr>
          <w:rFonts w:asciiTheme="minorHAnsi" w:hAnsiTheme="minorHAnsi"/>
          <w:sz w:val="22"/>
          <w:szCs w:val="22"/>
        </w:rPr>
        <w:t>proposal</w:t>
      </w:r>
      <w:r w:rsidR="00DF4588">
        <w:rPr>
          <w:rFonts w:asciiTheme="minorHAnsi" w:hAnsiTheme="minorHAnsi"/>
          <w:sz w:val="22"/>
          <w:szCs w:val="22"/>
        </w:rPr>
        <w:t xml:space="preserve"> submitted to the Committee in writing, provided every member of the Committee shall have an opportunity to vote upon the </w:t>
      </w:r>
      <w:r w:rsidR="00FE142C">
        <w:rPr>
          <w:rFonts w:asciiTheme="minorHAnsi" w:hAnsiTheme="minorHAnsi"/>
          <w:sz w:val="22"/>
          <w:szCs w:val="22"/>
        </w:rPr>
        <w:t>proposal</w:t>
      </w:r>
      <w:r w:rsidR="00DF4588">
        <w:rPr>
          <w:rFonts w:asciiTheme="minorHAnsi" w:hAnsiTheme="minorHAnsi"/>
          <w:sz w:val="22"/>
          <w:szCs w:val="22"/>
        </w:rPr>
        <w:t xml:space="preserve"> submitted.</w:t>
      </w:r>
      <w:r>
        <w:rPr>
          <w:rFonts w:asciiTheme="minorHAnsi" w:hAnsiTheme="minorHAnsi"/>
          <w:sz w:val="22"/>
          <w:szCs w:val="22"/>
        </w:rPr>
        <w:t xml:space="preserve">  </w:t>
      </w:r>
      <w:r w:rsidR="00363555" w:rsidRPr="00363555">
        <w:rPr>
          <w:rFonts w:asciiTheme="minorHAnsi" w:hAnsiTheme="minorHAnsi"/>
          <w:sz w:val="22"/>
          <w:szCs w:val="22"/>
        </w:rPr>
        <w:t>Proposal/</w:t>
      </w:r>
      <w:r w:rsidR="006A36A5">
        <w:rPr>
          <w:rFonts w:asciiTheme="minorHAnsi" w:hAnsiTheme="minorHAnsi"/>
          <w:sz w:val="22"/>
          <w:szCs w:val="22"/>
        </w:rPr>
        <w:t>v</w:t>
      </w:r>
      <w:r w:rsidR="000C2490" w:rsidRPr="00363555">
        <w:rPr>
          <w:rFonts w:asciiTheme="minorHAnsi" w:hAnsiTheme="minorHAnsi"/>
          <w:sz w:val="22"/>
          <w:szCs w:val="22"/>
        </w:rPr>
        <w:t>ote may be submitted via email,</w:t>
      </w:r>
      <w:r w:rsidR="006A36A5">
        <w:rPr>
          <w:rFonts w:asciiTheme="minorHAnsi" w:hAnsiTheme="minorHAnsi"/>
          <w:sz w:val="22"/>
          <w:szCs w:val="22"/>
        </w:rPr>
        <w:t xml:space="preserve"> c</w:t>
      </w:r>
      <w:r w:rsidR="000C2490" w:rsidRPr="00363555">
        <w:rPr>
          <w:rFonts w:asciiTheme="minorHAnsi" w:hAnsiTheme="minorHAnsi"/>
          <w:sz w:val="22"/>
          <w:szCs w:val="22"/>
        </w:rPr>
        <w:t xml:space="preserve">onference call, </w:t>
      </w:r>
      <w:r w:rsidR="00363555" w:rsidRPr="00363555">
        <w:rPr>
          <w:rFonts w:asciiTheme="minorHAnsi" w:hAnsiTheme="minorHAnsi"/>
          <w:sz w:val="22"/>
          <w:szCs w:val="22"/>
        </w:rPr>
        <w:t>or other social media specified and</w:t>
      </w:r>
      <w:r w:rsidR="00A87A9A" w:rsidRPr="00363555">
        <w:rPr>
          <w:rFonts w:asciiTheme="minorHAnsi" w:hAnsiTheme="minorHAnsi"/>
          <w:sz w:val="22"/>
          <w:szCs w:val="22"/>
        </w:rPr>
        <w:t xml:space="preserve"> </w:t>
      </w:r>
      <w:r w:rsidR="006A36A5">
        <w:rPr>
          <w:rFonts w:asciiTheme="minorHAnsi" w:hAnsiTheme="minorHAnsi"/>
          <w:sz w:val="22"/>
          <w:szCs w:val="22"/>
        </w:rPr>
        <w:t>shall</w:t>
      </w:r>
      <w:r w:rsidR="00A87A9A" w:rsidRPr="00363555">
        <w:rPr>
          <w:rFonts w:asciiTheme="minorHAnsi" w:hAnsiTheme="minorHAnsi"/>
          <w:sz w:val="22"/>
          <w:szCs w:val="22"/>
        </w:rPr>
        <w:t xml:space="preserve"> be closed at a </w:t>
      </w:r>
      <w:r w:rsidR="00F10422" w:rsidRPr="00363555">
        <w:rPr>
          <w:rFonts w:asciiTheme="minorHAnsi" w:hAnsiTheme="minorHAnsi"/>
          <w:sz w:val="22"/>
          <w:szCs w:val="22"/>
        </w:rPr>
        <w:t>specified</w:t>
      </w:r>
      <w:r w:rsidR="00A87A9A" w:rsidRPr="00363555">
        <w:rPr>
          <w:rFonts w:asciiTheme="minorHAnsi" w:hAnsiTheme="minorHAnsi"/>
          <w:sz w:val="22"/>
          <w:szCs w:val="22"/>
        </w:rPr>
        <w:t xml:space="preserve"> time.  The vote shall be recorded and made available to members in the minutes of the next meeting </w:t>
      </w:r>
      <w:r w:rsidR="00A87A9A">
        <w:rPr>
          <w:rFonts w:asciiTheme="minorHAnsi" w:hAnsiTheme="minorHAnsi"/>
          <w:sz w:val="22"/>
          <w:szCs w:val="22"/>
        </w:rPr>
        <w:t>and shall have the same effect as if cast at the meeting.</w:t>
      </w:r>
      <w:r w:rsidR="00FE142C">
        <w:rPr>
          <w:rFonts w:asciiTheme="minorHAnsi" w:hAnsiTheme="minorHAnsi"/>
          <w:sz w:val="22"/>
          <w:szCs w:val="22"/>
        </w:rPr>
        <w:t xml:space="preserve">   If the proposal is coming out of a committee, a second is not needed.   If the proposal is from an individual member, a second is needed before submission for a vote.   </w:t>
      </w:r>
    </w:p>
    <w:p w:rsidR="00EE6A92" w:rsidRDefault="00EE6A92" w:rsidP="00EE6A92">
      <w:pPr>
        <w:pStyle w:val="Footer"/>
        <w:tabs>
          <w:tab w:val="clear" w:pos="4320"/>
          <w:tab w:val="clear" w:pos="8640"/>
        </w:tabs>
        <w:jc w:val="both"/>
        <w:rPr>
          <w:rFonts w:asciiTheme="minorHAnsi" w:hAnsiTheme="minorHAnsi"/>
          <w:sz w:val="22"/>
          <w:szCs w:val="22"/>
          <w:u w:val="single"/>
        </w:rPr>
      </w:pPr>
    </w:p>
    <w:p w:rsidR="00661768" w:rsidRPr="00976C39" w:rsidRDefault="00661768" w:rsidP="00EE6A92">
      <w:pPr>
        <w:pStyle w:val="Footer"/>
        <w:tabs>
          <w:tab w:val="clear" w:pos="4320"/>
          <w:tab w:val="clear" w:pos="8640"/>
        </w:tabs>
        <w:jc w:val="both"/>
        <w:rPr>
          <w:rFonts w:asciiTheme="minorHAnsi" w:hAnsiTheme="minorHAnsi"/>
          <w:sz w:val="22"/>
          <w:szCs w:val="22"/>
          <w:u w:val="single"/>
        </w:rPr>
      </w:pPr>
    </w:p>
    <w:p w:rsidR="00EE6A92" w:rsidRPr="00976C39" w:rsidRDefault="00EE6A92" w:rsidP="00EE6A92">
      <w:pPr>
        <w:pStyle w:val="Footer"/>
        <w:tabs>
          <w:tab w:val="clear" w:pos="4320"/>
          <w:tab w:val="clear" w:pos="8640"/>
        </w:tabs>
        <w:jc w:val="center"/>
        <w:rPr>
          <w:rFonts w:asciiTheme="minorHAnsi" w:hAnsiTheme="minorHAnsi"/>
          <w:sz w:val="22"/>
          <w:szCs w:val="22"/>
        </w:rPr>
      </w:pPr>
      <w:r w:rsidRPr="00976C39">
        <w:rPr>
          <w:rFonts w:asciiTheme="minorHAnsi" w:hAnsiTheme="minorHAnsi"/>
          <w:sz w:val="22"/>
          <w:szCs w:val="22"/>
        </w:rPr>
        <w:t>ARTICLE X.  SPECIAL COMMITTEES</w:t>
      </w:r>
    </w:p>
    <w:p w:rsidR="00EE6A92" w:rsidRPr="00567C51" w:rsidRDefault="00EE6A92" w:rsidP="00EE6A92">
      <w:pPr>
        <w:pStyle w:val="Footer"/>
        <w:tabs>
          <w:tab w:val="clear" w:pos="4320"/>
          <w:tab w:val="clear" w:pos="8640"/>
        </w:tabs>
        <w:rPr>
          <w:rFonts w:asciiTheme="minorHAnsi" w:hAnsiTheme="minorHAnsi"/>
          <w:sz w:val="22"/>
          <w:szCs w:val="22"/>
          <w:u w:val="single"/>
        </w:rPr>
      </w:pPr>
      <w:r w:rsidRPr="00567C51">
        <w:rPr>
          <w:rFonts w:asciiTheme="minorHAnsi" w:hAnsiTheme="minorHAnsi"/>
          <w:sz w:val="22"/>
          <w:szCs w:val="22"/>
          <w:u w:val="single"/>
        </w:rPr>
        <w:t xml:space="preserve">Section </w:t>
      </w:r>
      <w:r w:rsidR="005E2731" w:rsidRPr="00567C51">
        <w:rPr>
          <w:rFonts w:asciiTheme="minorHAnsi" w:hAnsiTheme="minorHAnsi"/>
          <w:sz w:val="22"/>
          <w:szCs w:val="22"/>
          <w:u w:val="single"/>
        </w:rPr>
        <w:t>1.</w:t>
      </w:r>
      <w:r w:rsidRPr="00567C51">
        <w:rPr>
          <w:rFonts w:asciiTheme="minorHAnsi" w:hAnsiTheme="minorHAnsi"/>
          <w:sz w:val="22"/>
          <w:szCs w:val="22"/>
          <w:u w:val="single"/>
        </w:rPr>
        <w:t xml:space="preserve">  Budget Committee</w:t>
      </w:r>
    </w:p>
    <w:p w:rsidR="00EE6A92" w:rsidRPr="00976C39" w:rsidRDefault="00EE6A92" w:rsidP="00EE6A92">
      <w:pPr>
        <w:pStyle w:val="Footer"/>
        <w:tabs>
          <w:tab w:val="clear" w:pos="4320"/>
          <w:tab w:val="clear" w:pos="8640"/>
        </w:tabs>
        <w:rPr>
          <w:rFonts w:asciiTheme="minorHAnsi" w:hAnsiTheme="minorHAnsi"/>
          <w:sz w:val="22"/>
          <w:szCs w:val="22"/>
        </w:rPr>
      </w:pPr>
      <w:r w:rsidRPr="00976C39">
        <w:rPr>
          <w:rFonts w:asciiTheme="minorHAnsi" w:hAnsiTheme="minorHAnsi"/>
          <w:sz w:val="22"/>
          <w:szCs w:val="22"/>
        </w:rPr>
        <w:t>There shall be a Budget Committee, including the Treasurer and two other members, to prepare the budget to be presented for approval by the Committee at the August meeting.   If a grant is part of the budget, the grant writer should be one of the other two members.</w:t>
      </w:r>
    </w:p>
    <w:p w:rsidR="00EE6A92" w:rsidRPr="00976C39" w:rsidRDefault="00EE6A92" w:rsidP="00EE6A92">
      <w:pPr>
        <w:pStyle w:val="Footer"/>
        <w:tabs>
          <w:tab w:val="clear" w:pos="4320"/>
          <w:tab w:val="clear" w:pos="8640"/>
        </w:tabs>
        <w:rPr>
          <w:rFonts w:asciiTheme="minorHAnsi" w:hAnsiTheme="minorHAnsi"/>
          <w:sz w:val="22"/>
          <w:szCs w:val="22"/>
        </w:rPr>
      </w:pPr>
    </w:p>
    <w:p w:rsidR="00EE6A92" w:rsidRPr="00567C51" w:rsidRDefault="00EE6A92" w:rsidP="00EE6A92">
      <w:pPr>
        <w:pStyle w:val="Footer"/>
        <w:tabs>
          <w:tab w:val="clear" w:pos="4320"/>
          <w:tab w:val="clear" w:pos="8640"/>
        </w:tabs>
        <w:rPr>
          <w:rFonts w:asciiTheme="minorHAnsi" w:hAnsiTheme="minorHAnsi"/>
          <w:sz w:val="22"/>
          <w:szCs w:val="22"/>
          <w:u w:val="single"/>
        </w:rPr>
      </w:pPr>
      <w:r w:rsidRPr="00567C51">
        <w:rPr>
          <w:rFonts w:asciiTheme="minorHAnsi" w:hAnsiTheme="minorHAnsi"/>
          <w:sz w:val="22"/>
          <w:szCs w:val="22"/>
          <w:u w:val="single"/>
        </w:rPr>
        <w:t>Section 2.  Audit Committee</w:t>
      </w:r>
    </w:p>
    <w:p w:rsidR="00EE6A92" w:rsidRPr="00976C39" w:rsidRDefault="00EE6A92" w:rsidP="00EE6A92">
      <w:pPr>
        <w:pStyle w:val="Footer"/>
        <w:tabs>
          <w:tab w:val="clear" w:pos="4320"/>
          <w:tab w:val="clear" w:pos="8640"/>
        </w:tabs>
        <w:rPr>
          <w:rFonts w:asciiTheme="minorHAnsi" w:hAnsiTheme="minorHAnsi"/>
          <w:sz w:val="22"/>
          <w:szCs w:val="22"/>
        </w:rPr>
      </w:pPr>
      <w:r w:rsidRPr="00976C39">
        <w:rPr>
          <w:rFonts w:asciiTheme="minorHAnsi" w:hAnsiTheme="minorHAnsi"/>
          <w:sz w:val="22"/>
          <w:szCs w:val="22"/>
        </w:rPr>
        <w:t>There shall be an Audit Committee, including two Committee members, to go over the books and present its findings for acceptance at the March meeting.</w:t>
      </w:r>
    </w:p>
    <w:p w:rsidR="00EE6A92" w:rsidRPr="00976C39" w:rsidRDefault="00EE6A92" w:rsidP="00EE6A92">
      <w:pPr>
        <w:pStyle w:val="Footer"/>
        <w:tabs>
          <w:tab w:val="clear" w:pos="4320"/>
          <w:tab w:val="clear" w:pos="8640"/>
        </w:tabs>
        <w:rPr>
          <w:rFonts w:asciiTheme="minorHAnsi" w:hAnsiTheme="minorHAnsi"/>
          <w:sz w:val="22"/>
          <w:szCs w:val="22"/>
        </w:rPr>
      </w:pPr>
    </w:p>
    <w:p w:rsidR="00EE6A92" w:rsidRPr="00976C39" w:rsidRDefault="00EE6A92" w:rsidP="00EE6A92">
      <w:pPr>
        <w:pStyle w:val="Footer"/>
        <w:tabs>
          <w:tab w:val="clear" w:pos="4320"/>
          <w:tab w:val="clear" w:pos="8640"/>
        </w:tabs>
        <w:rPr>
          <w:rFonts w:asciiTheme="minorHAnsi" w:hAnsiTheme="minorHAnsi"/>
          <w:sz w:val="22"/>
          <w:szCs w:val="22"/>
        </w:rPr>
      </w:pPr>
      <w:r w:rsidRPr="00567C51">
        <w:rPr>
          <w:rFonts w:asciiTheme="minorHAnsi" w:hAnsiTheme="minorHAnsi"/>
          <w:sz w:val="22"/>
          <w:szCs w:val="22"/>
          <w:u w:val="single"/>
        </w:rPr>
        <w:t>Section 3.  Nominating</w:t>
      </w:r>
      <w:r w:rsidRPr="00976C39">
        <w:rPr>
          <w:rFonts w:asciiTheme="minorHAnsi" w:hAnsiTheme="minorHAnsi"/>
          <w:sz w:val="22"/>
          <w:szCs w:val="22"/>
          <w:u w:val="single"/>
        </w:rPr>
        <w:t xml:space="preserve"> Committee</w:t>
      </w:r>
    </w:p>
    <w:p w:rsidR="00EE6A92" w:rsidRPr="00976C39" w:rsidRDefault="00EE6A92" w:rsidP="00EE6A92">
      <w:pPr>
        <w:pStyle w:val="Footer"/>
        <w:tabs>
          <w:tab w:val="clear" w:pos="4320"/>
          <w:tab w:val="clear" w:pos="8640"/>
        </w:tabs>
        <w:rPr>
          <w:rFonts w:asciiTheme="minorHAnsi" w:hAnsiTheme="minorHAnsi"/>
          <w:sz w:val="22"/>
          <w:szCs w:val="22"/>
        </w:rPr>
      </w:pPr>
      <w:r w:rsidRPr="00976C39">
        <w:rPr>
          <w:rFonts w:asciiTheme="minorHAnsi" w:hAnsiTheme="minorHAnsi"/>
          <w:sz w:val="22"/>
          <w:szCs w:val="22"/>
        </w:rPr>
        <w:t>There shall be a Nominating Committee of three members, the chair appointed by the Committee, to prepare and present a slate of candidates to the Committee at the May meeting.</w:t>
      </w:r>
    </w:p>
    <w:p w:rsidR="00EE6A92" w:rsidRPr="00976C39" w:rsidRDefault="00EE6A92" w:rsidP="00EE6A92">
      <w:pPr>
        <w:pStyle w:val="Footer"/>
        <w:tabs>
          <w:tab w:val="clear" w:pos="4320"/>
          <w:tab w:val="clear" w:pos="8640"/>
        </w:tabs>
        <w:rPr>
          <w:rFonts w:asciiTheme="minorHAnsi" w:hAnsiTheme="minorHAnsi"/>
          <w:sz w:val="22"/>
          <w:szCs w:val="22"/>
        </w:rPr>
      </w:pPr>
    </w:p>
    <w:p w:rsidR="00EE6A92" w:rsidRPr="00976C39" w:rsidRDefault="00EE6A92" w:rsidP="00EE6A92">
      <w:pPr>
        <w:pStyle w:val="Footer"/>
        <w:tabs>
          <w:tab w:val="clear" w:pos="4320"/>
          <w:tab w:val="clear" w:pos="8640"/>
        </w:tabs>
        <w:rPr>
          <w:rFonts w:asciiTheme="minorHAnsi" w:hAnsiTheme="minorHAnsi"/>
          <w:sz w:val="22"/>
          <w:szCs w:val="22"/>
        </w:rPr>
      </w:pPr>
      <w:r w:rsidRPr="00567C51">
        <w:rPr>
          <w:rFonts w:asciiTheme="minorHAnsi" w:hAnsiTheme="minorHAnsi"/>
          <w:sz w:val="22"/>
          <w:szCs w:val="22"/>
          <w:u w:val="single"/>
        </w:rPr>
        <w:t>Section 4.  Other</w:t>
      </w:r>
      <w:r w:rsidRPr="00976C39">
        <w:rPr>
          <w:rFonts w:asciiTheme="minorHAnsi" w:hAnsiTheme="minorHAnsi"/>
          <w:sz w:val="22"/>
          <w:szCs w:val="22"/>
          <w:u w:val="single"/>
        </w:rPr>
        <w:t xml:space="preserve"> Committees</w:t>
      </w:r>
    </w:p>
    <w:p w:rsidR="00EE6A92" w:rsidRDefault="00EE6A92" w:rsidP="00EE6A92">
      <w:pPr>
        <w:pStyle w:val="Footer"/>
        <w:tabs>
          <w:tab w:val="clear" w:pos="4320"/>
          <w:tab w:val="clear" w:pos="8640"/>
        </w:tabs>
        <w:rPr>
          <w:rFonts w:asciiTheme="minorHAnsi" w:hAnsiTheme="minorHAnsi"/>
          <w:sz w:val="22"/>
          <w:szCs w:val="22"/>
        </w:rPr>
      </w:pPr>
      <w:r w:rsidRPr="00976C39">
        <w:rPr>
          <w:rFonts w:asciiTheme="minorHAnsi" w:hAnsiTheme="minorHAnsi"/>
          <w:sz w:val="22"/>
          <w:szCs w:val="22"/>
        </w:rPr>
        <w:t>There shall be other special committees</w:t>
      </w:r>
      <w:r w:rsidR="0072316C">
        <w:rPr>
          <w:rFonts w:asciiTheme="minorHAnsi" w:hAnsiTheme="minorHAnsi"/>
          <w:sz w:val="22"/>
          <w:szCs w:val="22"/>
        </w:rPr>
        <w:t xml:space="preserve"> with a minimum of two members</w:t>
      </w:r>
      <w:r w:rsidRPr="00976C39">
        <w:rPr>
          <w:rFonts w:asciiTheme="minorHAnsi" w:hAnsiTheme="minorHAnsi"/>
          <w:sz w:val="22"/>
          <w:szCs w:val="22"/>
        </w:rPr>
        <w:t xml:space="preserve"> appointed by the Committee as needed.</w:t>
      </w:r>
    </w:p>
    <w:p w:rsidR="008027EB" w:rsidRDefault="008027EB" w:rsidP="00EE6A92">
      <w:pPr>
        <w:pStyle w:val="Footer"/>
        <w:tabs>
          <w:tab w:val="clear" w:pos="4320"/>
          <w:tab w:val="clear" w:pos="8640"/>
        </w:tabs>
        <w:rPr>
          <w:rFonts w:asciiTheme="minorHAnsi" w:hAnsiTheme="minorHAnsi"/>
          <w:sz w:val="22"/>
          <w:szCs w:val="22"/>
        </w:rPr>
      </w:pPr>
    </w:p>
    <w:p w:rsidR="00120735" w:rsidRDefault="00120735" w:rsidP="00E47763">
      <w:pPr>
        <w:pStyle w:val="Footer"/>
        <w:tabs>
          <w:tab w:val="clear" w:pos="4320"/>
          <w:tab w:val="clear" w:pos="8640"/>
        </w:tabs>
        <w:jc w:val="center"/>
        <w:rPr>
          <w:rFonts w:asciiTheme="minorHAnsi" w:hAnsiTheme="minorHAnsi"/>
          <w:sz w:val="22"/>
          <w:szCs w:val="22"/>
        </w:rPr>
      </w:pPr>
    </w:p>
    <w:p w:rsidR="00120735" w:rsidRDefault="00120735" w:rsidP="00E47763">
      <w:pPr>
        <w:pStyle w:val="Footer"/>
        <w:tabs>
          <w:tab w:val="clear" w:pos="4320"/>
          <w:tab w:val="clear" w:pos="8640"/>
        </w:tabs>
        <w:jc w:val="center"/>
        <w:rPr>
          <w:rFonts w:asciiTheme="minorHAnsi" w:hAnsiTheme="minorHAnsi"/>
          <w:sz w:val="22"/>
          <w:szCs w:val="22"/>
        </w:rPr>
      </w:pPr>
    </w:p>
    <w:p w:rsidR="00120735" w:rsidRDefault="00120735" w:rsidP="00E47763">
      <w:pPr>
        <w:pStyle w:val="Footer"/>
        <w:tabs>
          <w:tab w:val="clear" w:pos="4320"/>
          <w:tab w:val="clear" w:pos="8640"/>
        </w:tabs>
        <w:jc w:val="center"/>
        <w:rPr>
          <w:rFonts w:asciiTheme="minorHAnsi" w:hAnsiTheme="minorHAnsi"/>
          <w:sz w:val="22"/>
          <w:szCs w:val="22"/>
        </w:rPr>
      </w:pPr>
    </w:p>
    <w:p w:rsidR="00120735" w:rsidRDefault="00120735" w:rsidP="00E47763">
      <w:pPr>
        <w:pStyle w:val="Footer"/>
        <w:tabs>
          <w:tab w:val="clear" w:pos="4320"/>
          <w:tab w:val="clear" w:pos="8640"/>
        </w:tabs>
        <w:jc w:val="center"/>
        <w:rPr>
          <w:rFonts w:asciiTheme="minorHAnsi" w:hAnsiTheme="minorHAnsi"/>
          <w:sz w:val="22"/>
          <w:szCs w:val="22"/>
        </w:rPr>
      </w:pPr>
    </w:p>
    <w:p w:rsidR="00120735" w:rsidRDefault="00120735" w:rsidP="00E47763">
      <w:pPr>
        <w:pStyle w:val="Footer"/>
        <w:tabs>
          <w:tab w:val="clear" w:pos="4320"/>
          <w:tab w:val="clear" w:pos="8640"/>
        </w:tabs>
        <w:jc w:val="center"/>
        <w:rPr>
          <w:rFonts w:asciiTheme="minorHAnsi" w:hAnsiTheme="minorHAnsi"/>
          <w:sz w:val="22"/>
          <w:szCs w:val="22"/>
        </w:rPr>
      </w:pPr>
    </w:p>
    <w:p w:rsidR="00120735" w:rsidRDefault="00120735" w:rsidP="00E47763">
      <w:pPr>
        <w:pStyle w:val="Footer"/>
        <w:tabs>
          <w:tab w:val="clear" w:pos="4320"/>
          <w:tab w:val="clear" w:pos="8640"/>
        </w:tabs>
        <w:jc w:val="center"/>
        <w:rPr>
          <w:rFonts w:asciiTheme="minorHAnsi" w:hAnsiTheme="minorHAnsi"/>
          <w:sz w:val="22"/>
          <w:szCs w:val="22"/>
        </w:rPr>
      </w:pPr>
    </w:p>
    <w:p w:rsidR="00120735" w:rsidRDefault="00120735" w:rsidP="00E47763">
      <w:pPr>
        <w:pStyle w:val="Footer"/>
        <w:tabs>
          <w:tab w:val="clear" w:pos="4320"/>
          <w:tab w:val="clear" w:pos="8640"/>
        </w:tabs>
        <w:jc w:val="center"/>
        <w:rPr>
          <w:rFonts w:asciiTheme="minorHAnsi" w:hAnsiTheme="minorHAnsi"/>
          <w:sz w:val="22"/>
          <w:szCs w:val="22"/>
        </w:rPr>
      </w:pPr>
    </w:p>
    <w:p w:rsidR="00120735" w:rsidRDefault="00120735" w:rsidP="00E47763">
      <w:pPr>
        <w:pStyle w:val="Footer"/>
        <w:tabs>
          <w:tab w:val="clear" w:pos="4320"/>
          <w:tab w:val="clear" w:pos="8640"/>
        </w:tabs>
        <w:jc w:val="center"/>
        <w:rPr>
          <w:rFonts w:asciiTheme="minorHAnsi" w:hAnsiTheme="minorHAnsi"/>
          <w:sz w:val="22"/>
          <w:szCs w:val="22"/>
        </w:rPr>
      </w:pPr>
    </w:p>
    <w:p w:rsidR="00E47763" w:rsidRDefault="00E47763" w:rsidP="00E47763">
      <w:pPr>
        <w:pStyle w:val="Footer"/>
        <w:tabs>
          <w:tab w:val="clear" w:pos="4320"/>
          <w:tab w:val="clear" w:pos="8640"/>
        </w:tabs>
        <w:jc w:val="center"/>
        <w:rPr>
          <w:rFonts w:asciiTheme="minorHAnsi" w:hAnsiTheme="minorHAnsi"/>
          <w:sz w:val="22"/>
          <w:szCs w:val="22"/>
        </w:rPr>
      </w:pPr>
      <w:r>
        <w:rPr>
          <w:rFonts w:asciiTheme="minorHAnsi" w:hAnsiTheme="minorHAnsi"/>
          <w:sz w:val="22"/>
          <w:szCs w:val="22"/>
        </w:rPr>
        <w:t>ARTICLE XI.  PROFESSIONAL DEVELOPMENT PROPOSALS</w:t>
      </w:r>
    </w:p>
    <w:p w:rsidR="0038614D" w:rsidRPr="00F3099A" w:rsidRDefault="0038614D" w:rsidP="0038614D">
      <w:pPr>
        <w:spacing w:after="0"/>
        <w:rPr>
          <w:u w:val="single"/>
        </w:rPr>
      </w:pPr>
      <w:r w:rsidRPr="00567C51">
        <w:rPr>
          <w:u w:val="single"/>
        </w:rPr>
        <w:t>Section 1.  Call</w:t>
      </w:r>
      <w:r w:rsidRPr="00F3099A">
        <w:rPr>
          <w:u w:val="single"/>
        </w:rPr>
        <w:t xml:space="preserve"> for Presentations</w:t>
      </w:r>
    </w:p>
    <w:p w:rsidR="0038614D" w:rsidRDefault="0038614D" w:rsidP="0038614D">
      <w:pPr>
        <w:spacing w:after="0"/>
      </w:pPr>
      <w:r>
        <w:t>Call for Presentations shall be sent to all professionals who might be able to contribute to the theme for the Professional Development (PD) opportunity being planned.</w:t>
      </w:r>
    </w:p>
    <w:p w:rsidR="0038614D" w:rsidRDefault="0038614D" w:rsidP="0038614D">
      <w:pPr>
        <w:pStyle w:val="ListParagraph"/>
        <w:numPr>
          <w:ilvl w:val="0"/>
          <w:numId w:val="7"/>
        </w:numPr>
        <w:spacing w:after="0"/>
      </w:pPr>
      <w:r>
        <w:t>The Call for Presentations should include general information regarding the MI ESL Professional Advisory Committee, type of professional development activity being planned, and the theme.</w:t>
      </w:r>
    </w:p>
    <w:p w:rsidR="0038614D" w:rsidRDefault="0038614D" w:rsidP="0038614D">
      <w:pPr>
        <w:pStyle w:val="ListParagraph"/>
        <w:numPr>
          <w:ilvl w:val="0"/>
          <w:numId w:val="7"/>
        </w:numPr>
        <w:spacing w:after="0"/>
      </w:pPr>
      <w:r>
        <w:t>It should also include the specifics as to date, time, place, target audience, number of sessions, and length of sessions.</w:t>
      </w:r>
    </w:p>
    <w:p w:rsidR="0038614D" w:rsidRDefault="0038614D" w:rsidP="0038614D">
      <w:pPr>
        <w:pStyle w:val="ListParagraph"/>
        <w:numPr>
          <w:ilvl w:val="0"/>
          <w:numId w:val="7"/>
        </w:numPr>
        <w:spacing w:after="0"/>
      </w:pPr>
      <w:r>
        <w:t xml:space="preserve">Lastly it should include the submission deadline, where to submit the presentation proposal, and date for notification of acceptance (or rejection). </w:t>
      </w:r>
    </w:p>
    <w:p w:rsidR="0038614D" w:rsidRDefault="0038614D" w:rsidP="0038614D">
      <w:pPr>
        <w:spacing w:after="0"/>
      </w:pPr>
    </w:p>
    <w:p w:rsidR="0038614D" w:rsidRDefault="0038614D" w:rsidP="0038614D">
      <w:pPr>
        <w:spacing w:after="0"/>
        <w:rPr>
          <w:u w:val="single"/>
        </w:rPr>
      </w:pPr>
      <w:r w:rsidRPr="00567C51">
        <w:rPr>
          <w:u w:val="single"/>
        </w:rPr>
        <w:t>Sections 2.  Presentation</w:t>
      </w:r>
      <w:r w:rsidRPr="00AB412A">
        <w:rPr>
          <w:u w:val="single"/>
        </w:rPr>
        <w:t xml:space="preserve"> Proposal</w:t>
      </w:r>
    </w:p>
    <w:p w:rsidR="0038614D" w:rsidRPr="00D819F0" w:rsidRDefault="0038614D" w:rsidP="0038614D">
      <w:pPr>
        <w:spacing w:after="0"/>
      </w:pPr>
      <w:r>
        <w:t xml:space="preserve">A printable proposal form should be attached to the Call for Presentations to help organize and include requested information.   </w:t>
      </w:r>
      <w:r>
        <w:tab/>
      </w:r>
      <w:r>
        <w:tab/>
      </w:r>
    </w:p>
    <w:p w:rsidR="0038614D" w:rsidRDefault="0038614D" w:rsidP="0038614D">
      <w:pPr>
        <w:pStyle w:val="ListParagraph"/>
        <w:numPr>
          <w:ilvl w:val="0"/>
          <w:numId w:val="6"/>
        </w:numPr>
        <w:spacing w:after="0"/>
        <w:ind w:left="360" w:firstLine="0"/>
      </w:pPr>
      <w:r>
        <w:t>Proposal must include presenter’s name, contact information</w:t>
      </w:r>
      <w:r w:rsidR="009F6852">
        <w:t>, bio</w:t>
      </w:r>
      <w:r>
        <w:t>, and fees.</w:t>
      </w:r>
    </w:p>
    <w:p w:rsidR="0038614D" w:rsidRDefault="0038614D" w:rsidP="0038614D">
      <w:pPr>
        <w:pStyle w:val="ListParagraph"/>
        <w:numPr>
          <w:ilvl w:val="0"/>
          <w:numId w:val="6"/>
        </w:numPr>
        <w:spacing w:after="0"/>
        <w:ind w:left="720"/>
      </w:pPr>
      <w:r w:rsidRPr="009F6852">
        <w:t xml:space="preserve">Presentation Information must include the session title, session description, application to the theme, application to needs in the field, alignment with CCRS and WIOA Standards, </w:t>
      </w:r>
      <w:r>
        <w:t>interactive activities, handouts, audio-visuals needs, and room setup.</w:t>
      </w:r>
    </w:p>
    <w:p w:rsidR="00E47763" w:rsidRDefault="00E47763" w:rsidP="00EE6A92">
      <w:pPr>
        <w:pStyle w:val="Footer"/>
        <w:tabs>
          <w:tab w:val="clear" w:pos="4320"/>
          <w:tab w:val="clear" w:pos="8640"/>
        </w:tabs>
        <w:rPr>
          <w:rFonts w:asciiTheme="minorHAnsi" w:hAnsiTheme="minorHAnsi"/>
          <w:sz w:val="22"/>
          <w:szCs w:val="22"/>
        </w:rPr>
      </w:pPr>
    </w:p>
    <w:p w:rsidR="00AC330B" w:rsidRDefault="00AC330B" w:rsidP="00EE6A92">
      <w:pPr>
        <w:pStyle w:val="Footer"/>
        <w:tabs>
          <w:tab w:val="clear" w:pos="4320"/>
          <w:tab w:val="clear" w:pos="8640"/>
        </w:tabs>
        <w:rPr>
          <w:rFonts w:asciiTheme="minorHAnsi" w:hAnsiTheme="minorHAnsi"/>
          <w:sz w:val="22"/>
          <w:szCs w:val="22"/>
        </w:rPr>
      </w:pPr>
    </w:p>
    <w:p w:rsidR="008027EB" w:rsidRPr="008027EB" w:rsidRDefault="008027EB" w:rsidP="008027EB">
      <w:pPr>
        <w:pStyle w:val="Footer"/>
        <w:tabs>
          <w:tab w:val="clear" w:pos="4320"/>
          <w:tab w:val="clear" w:pos="8640"/>
        </w:tabs>
        <w:jc w:val="center"/>
        <w:rPr>
          <w:rFonts w:asciiTheme="minorHAnsi" w:hAnsiTheme="minorHAnsi"/>
          <w:sz w:val="22"/>
          <w:szCs w:val="22"/>
        </w:rPr>
      </w:pPr>
      <w:r w:rsidRPr="008027EB">
        <w:rPr>
          <w:rFonts w:asciiTheme="minorHAnsi" w:hAnsiTheme="minorHAnsi"/>
          <w:sz w:val="22"/>
          <w:szCs w:val="22"/>
        </w:rPr>
        <w:t>ARTICLE XI</w:t>
      </w:r>
      <w:r w:rsidR="00D75CDF">
        <w:rPr>
          <w:rFonts w:asciiTheme="minorHAnsi" w:hAnsiTheme="minorHAnsi"/>
          <w:sz w:val="22"/>
          <w:szCs w:val="22"/>
        </w:rPr>
        <w:t>I</w:t>
      </w:r>
      <w:r w:rsidRPr="008027EB">
        <w:rPr>
          <w:rFonts w:asciiTheme="minorHAnsi" w:hAnsiTheme="minorHAnsi"/>
          <w:sz w:val="22"/>
          <w:szCs w:val="22"/>
        </w:rPr>
        <w:t>.  PROPERTY</w:t>
      </w:r>
    </w:p>
    <w:p w:rsidR="008027EB" w:rsidRPr="008027EB" w:rsidRDefault="008027EB" w:rsidP="008027EB">
      <w:pPr>
        <w:pStyle w:val="Footer"/>
        <w:tabs>
          <w:tab w:val="clear" w:pos="4320"/>
          <w:tab w:val="clear" w:pos="8640"/>
        </w:tabs>
        <w:ind w:right="10"/>
        <w:jc w:val="both"/>
        <w:rPr>
          <w:rFonts w:asciiTheme="minorHAnsi" w:hAnsiTheme="minorHAnsi"/>
          <w:sz w:val="22"/>
          <w:szCs w:val="22"/>
        </w:rPr>
      </w:pPr>
      <w:r w:rsidRPr="008027EB">
        <w:rPr>
          <w:rFonts w:asciiTheme="minorHAnsi" w:hAnsiTheme="minorHAnsi"/>
          <w:sz w:val="22"/>
          <w:szCs w:val="22"/>
        </w:rPr>
        <w:t>The title to all property, funds, and assets of the Committee shall at all times be vested in the Committee for the joint use of the members. No individual member or group of members shall have the right to all or any part of such property.  The Committee shall have complete control over the acquisition, administration, and disposition of its property.</w:t>
      </w:r>
    </w:p>
    <w:p w:rsidR="004D2A85" w:rsidRDefault="004D2A85" w:rsidP="008027EB">
      <w:pPr>
        <w:pStyle w:val="Footer"/>
        <w:tabs>
          <w:tab w:val="clear" w:pos="4320"/>
          <w:tab w:val="clear" w:pos="8640"/>
        </w:tabs>
        <w:jc w:val="center"/>
        <w:rPr>
          <w:rFonts w:asciiTheme="minorHAnsi" w:hAnsiTheme="minorHAnsi"/>
          <w:sz w:val="22"/>
          <w:szCs w:val="22"/>
        </w:rPr>
      </w:pPr>
    </w:p>
    <w:p w:rsidR="008027EB" w:rsidRPr="008027EB" w:rsidRDefault="008027EB" w:rsidP="008027EB">
      <w:pPr>
        <w:pStyle w:val="Footer"/>
        <w:tabs>
          <w:tab w:val="clear" w:pos="4320"/>
          <w:tab w:val="clear" w:pos="8640"/>
        </w:tabs>
        <w:jc w:val="center"/>
        <w:rPr>
          <w:rFonts w:asciiTheme="minorHAnsi" w:hAnsiTheme="minorHAnsi"/>
          <w:sz w:val="22"/>
          <w:szCs w:val="22"/>
        </w:rPr>
      </w:pPr>
      <w:r w:rsidRPr="008027EB">
        <w:rPr>
          <w:rFonts w:asciiTheme="minorHAnsi" w:hAnsiTheme="minorHAnsi"/>
          <w:sz w:val="22"/>
          <w:szCs w:val="22"/>
        </w:rPr>
        <w:t>ARTICLE X</w:t>
      </w:r>
      <w:r w:rsidR="005C27F3">
        <w:rPr>
          <w:rFonts w:asciiTheme="minorHAnsi" w:hAnsiTheme="minorHAnsi"/>
          <w:sz w:val="22"/>
          <w:szCs w:val="22"/>
        </w:rPr>
        <w:t>II</w:t>
      </w:r>
      <w:r w:rsidR="00D75CDF">
        <w:rPr>
          <w:rFonts w:asciiTheme="minorHAnsi" w:hAnsiTheme="minorHAnsi"/>
          <w:sz w:val="22"/>
          <w:szCs w:val="22"/>
        </w:rPr>
        <w:t>I</w:t>
      </w:r>
      <w:r w:rsidRPr="008027EB">
        <w:rPr>
          <w:rFonts w:asciiTheme="minorHAnsi" w:hAnsiTheme="minorHAnsi"/>
          <w:sz w:val="22"/>
          <w:szCs w:val="22"/>
        </w:rPr>
        <w:t>.  PARLIAMENTARY AUTHORITY</w:t>
      </w:r>
    </w:p>
    <w:p w:rsidR="008027EB" w:rsidRPr="008027EB" w:rsidRDefault="008027EB" w:rsidP="008027EB">
      <w:pPr>
        <w:pStyle w:val="Footer"/>
        <w:tabs>
          <w:tab w:val="clear" w:pos="4320"/>
          <w:tab w:val="clear" w:pos="8640"/>
        </w:tabs>
        <w:jc w:val="both"/>
        <w:rPr>
          <w:rFonts w:asciiTheme="minorHAnsi" w:hAnsiTheme="minorHAnsi"/>
          <w:sz w:val="22"/>
          <w:szCs w:val="22"/>
        </w:rPr>
      </w:pPr>
      <w:r w:rsidRPr="008027EB">
        <w:rPr>
          <w:rFonts w:asciiTheme="minorHAnsi" w:hAnsiTheme="minorHAnsi"/>
          <w:sz w:val="22"/>
          <w:szCs w:val="22"/>
        </w:rPr>
        <w:t xml:space="preserve">The rules contained in the current edition of </w:t>
      </w:r>
      <w:r w:rsidRPr="008027EB">
        <w:rPr>
          <w:rFonts w:asciiTheme="minorHAnsi" w:hAnsiTheme="minorHAnsi"/>
          <w:sz w:val="22"/>
          <w:szCs w:val="22"/>
          <w:u w:val="single"/>
        </w:rPr>
        <w:t>Robert’s Rules of Order Newly Revised</w:t>
      </w:r>
      <w:r w:rsidRPr="008027EB">
        <w:rPr>
          <w:rFonts w:asciiTheme="minorHAnsi" w:hAnsiTheme="minorHAnsi"/>
          <w:sz w:val="22"/>
          <w:szCs w:val="22"/>
        </w:rPr>
        <w:t xml:space="preserve"> shall govern the Committee in all instances in which they are applicable and in which they are not inconsistent with these bylaws.</w:t>
      </w:r>
    </w:p>
    <w:p w:rsidR="008027EB" w:rsidRPr="008027EB" w:rsidRDefault="008027EB" w:rsidP="008027EB">
      <w:pPr>
        <w:pStyle w:val="Footer"/>
        <w:tabs>
          <w:tab w:val="clear" w:pos="4320"/>
          <w:tab w:val="clear" w:pos="8640"/>
        </w:tabs>
        <w:jc w:val="both"/>
        <w:rPr>
          <w:rFonts w:asciiTheme="minorHAnsi" w:hAnsiTheme="minorHAnsi"/>
          <w:sz w:val="22"/>
          <w:szCs w:val="22"/>
        </w:rPr>
      </w:pPr>
    </w:p>
    <w:p w:rsidR="008027EB" w:rsidRPr="008027EB" w:rsidRDefault="008027EB" w:rsidP="008027EB">
      <w:pPr>
        <w:pStyle w:val="Footer"/>
        <w:tabs>
          <w:tab w:val="clear" w:pos="4320"/>
          <w:tab w:val="clear" w:pos="8640"/>
        </w:tabs>
        <w:jc w:val="center"/>
        <w:rPr>
          <w:rFonts w:asciiTheme="minorHAnsi" w:hAnsiTheme="minorHAnsi"/>
          <w:sz w:val="22"/>
          <w:szCs w:val="22"/>
        </w:rPr>
      </w:pPr>
      <w:r w:rsidRPr="008027EB">
        <w:rPr>
          <w:rFonts w:asciiTheme="minorHAnsi" w:hAnsiTheme="minorHAnsi"/>
          <w:sz w:val="22"/>
          <w:szCs w:val="22"/>
        </w:rPr>
        <w:t>ARTICLE X</w:t>
      </w:r>
      <w:r w:rsidR="00D75CDF">
        <w:rPr>
          <w:rFonts w:asciiTheme="minorHAnsi" w:hAnsiTheme="minorHAnsi"/>
          <w:sz w:val="22"/>
          <w:szCs w:val="22"/>
        </w:rPr>
        <w:t>IV</w:t>
      </w:r>
      <w:r w:rsidRPr="008027EB">
        <w:rPr>
          <w:rFonts w:asciiTheme="minorHAnsi" w:hAnsiTheme="minorHAnsi"/>
          <w:sz w:val="22"/>
          <w:szCs w:val="22"/>
        </w:rPr>
        <w:t>.  AMENDMENTS</w:t>
      </w:r>
    </w:p>
    <w:p w:rsidR="008027EB" w:rsidRPr="008027EB" w:rsidRDefault="008027EB" w:rsidP="008027EB">
      <w:pPr>
        <w:pStyle w:val="Footer"/>
        <w:tabs>
          <w:tab w:val="clear" w:pos="4320"/>
          <w:tab w:val="clear" w:pos="8640"/>
        </w:tabs>
        <w:jc w:val="both"/>
        <w:rPr>
          <w:rFonts w:asciiTheme="minorHAnsi" w:hAnsiTheme="minorHAnsi"/>
          <w:sz w:val="22"/>
          <w:szCs w:val="22"/>
        </w:rPr>
      </w:pPr>
      <w:r w:rsidRPr="008027EB">
        <w:rPr>
          <w:rFonts w:asciiTheme="minorHAnsi" w:hAnsiTheme="minorHAnsi"/>
          <w:sz w:val="22"/>
          <w:szCs w:val="22"/>
        </w:rPr>
        <w:t>The provisions of these bylaws may be amended at any Committee Meeting by a two-thirds vote of those present and voting thereon, providing notice of the proposed amendment shall have been sent to each member of the Committee at least thirty (30) days prior to the meeting at which such amendment is to be acted upon; or if previous notice has not been given, by unanimous vote of the members.</w:t>
      </w:r>
    </w:p>
    <w:p w:rsidR="008027EB" w:rsidRPr="008027EB" w:rsidRDefault="008027EB" w:rsidP="008027EB">
      <w:pPr>
        <w:pStyle w:val="Footer"/>
        <w:tabs>
          <w:tab w:val="clear" w:pos="4320"/>
          <w:tab w:val="clear" w:pos="8640"/>
        </w:tabs>
        <w:rPr>
          <w:rFonts w:asciiTheme="minorHAnsi" w:hAnsiTheme="minorHAnsi"/>
          <w:sz w:val="22"/>
          <w:szCs w:val="22"/>
        </w:rPr>
      </w:pPr>
    </w:p>
    <w:p w:rsidR="008027EB" w:rsidRPr="008027EB" w:rsidRDefault="008027EB" w:rsidP="008027EB">
      <w:pPr>
        <w:pStyle w:val="Footer"/>
        <w:tabs>
          <w:tab w:val="clear" w:pos="4320"/>
          <w:tab w:val="clear" w:pos="8640"/>
        </w:tabs>
        <w:jc w:val="both"/>
        <w:rPr>
          <w:rFonts w:asciiTheme="minorHAnsi" w:hAnsiTheme="minorHAnsi"/>
          <w:sz w:val="22"/>
          <w:szCs w:val="22"/>
        </w:rPr>
      </w:pPr>
      <w:r w:rsidRPr="008027EB">
        <w:rPr>
          <w:rFonts w:asciiTheme="minorHAnsi" w:hAnsiTheme="minorHAnsi"/>
          <w:sz w:val="22"/>
          <w:szCs w:val="22"/>
        </w:rPr>
        <w:t xml:space="preserve">An amendment to the bylaws at the Committee </w:t>
      </w:r>
      <w:r w:rsidR="006F410F">
        <w:rPr>
          <w:rFonts w:asciiTheme="minorHAnsi" w:hAnsiTheme="minorHAnsi"/>
          <w:sz w:val="22"/>
          <w:szCs w:val="22"/>
        </w:rPr>
        <w:t xml:space="preserve">Meeting </w:t>
      </w:r>
      <w:r w:rsidRPr="008027EB">
        <w:rPr>
          <w:rFonts w:asciiTheme="minorHAnsi" w:hAnsiTheme="minorHAnsi"/>
          <w:sz w:val="22"/>
          <w:szCs w:val="22"/>
        </w:rPr>
        <w:t>shall become effective and binding immediately unless otherwise stated.</w:t>
      </w:r>
    </w:p>
    <w:p w:rsidR="008027EB" w:rsidRPr="008027EB" w:rsidRDefault="008027EB" w:rsidP="008027EB">
      <w:pPr>
        <w:pStyle w:val="Footer"/>
        <w:tabs>
          <w:tab w:val="clear" w:pos="4320"/>
          <w:tab w:val="clear" w:pos="8640"/>
        </w:tabs>
        <w:jc w:val="both"/>
        <w:rPr>
          <w:rFonts w:asciiTheme="minorHAnsi" w:hAnsiTheme="minorHAnsi"/>
          <w:sz w:val="22"/>
          <w:szCs w:val="22"/>
        </w:rPr>
      </w:pPr>
    </w:p>
    <w:p w:rsidR="008027EB" w:rsidRPr="008027EB" w:rsidRDefault="008027EB" w:rsidP="008027EB">
      <w:pPr>
        <w:pStyle w:val="Footer"/>
        <w:tabs>
          <w:tab w:val="clear" w:pos="4320"/>
          <w:tab w:val="clear" w:pos="8640"/>
        </w:tabs>
        <w:jc w:val="center"/>
        <w:rPr>
          <w:rFonts w:asciiTheme="minorHAnsi" w:hAnsiTheme="minorHAnsi"/>
          <w:sz w:val="22"/>
          <w:szCs w:val="22"/>
        </w:rPr>
      </w:pPr>
      <w:r w:rsidRPr="008027EB">
        <w:rPr>
          <w:rFonts w:asciiTheme="minorHAnsi" w:hAnsiTheme="minorHAnsi"/>
          <w:sz w:val="22"/>
          <w:szCs w:val="22"/>
        </w:rPr>
        <w:t>ARTICLE XV.  DISSOLUTION</w:t>
      </w:r>
    </w:p>
    <w:p w:rsidR="008027EB" w:rsidRPr="008027EB" w:rsidRDefault="008027EB" w:rsidP="008027EB">
      <w:pPr>
        <w:pStyle w:val="Footer"/>
        <w:tabs>
          <w:tab w:val="clear" w:pos="4320"/>
          <w:tab w:val="clear" w:pos="8640"/>
        </w:tabs>
        <w:jc w:val="both"/>
        <w:rPr>
          <w:rFonts w:asciiTheme="minorHAnsi" w:hAnsiTheme="minorHAnsi"/>
          <w:sz w:val="22"/>
          <w:szCs w:val="22"/>
        </w:rPr>
      </w:pPr>
      <w:r w:rsidRPr="008027EB">
        <w:rPr>
          <w:rFonts w:asciiTheme="minorHAnsi" w:hAnsiTheme="minorHAnsi"/>
          <w:sz w:val="22"/>
          <w:szCs w:val="22"/>
        </w:rPr>
        <w:t>In the event that the Michigan English as a Second Language Adult Professional Advisory Committee is dissolved, its assets, after payment of all outstanding obligations, shall be transferred and delivered to a non-profit organization as designated by the remaining committee members.</w:t>
      </w:r>
    </w:p>
    <w:p w:rsidR="008027EB" w:rsidRPr="008027EB" w:rsidRDefault="008027EB" w:rsidP="008027EB">
      <w:pPr>
        <w:pStyle w:val="Footer"/>
        <w:tabs>
          <w:tab w:val="clear" w:pos="4320"/>
          <w:tab w:val="clear" w:pos="8640"/>
        </w:tabs>
        <w:jc w:val="both"/>
        <w:rPr>
          <w:rFonts w:asciiTheme="minorHAnsi" w:hAnsiTheme="minorHAnsi"/>
          <w:sz w:val="22"/>
          <w:szCs w:val="22"/>
        </w:rPr>
      </w:pPr>
    </w:p>
    <w:p w:rsidR="008027EB" w:rsidRPr="008027EB" w:rsidRDefault="008027EB" w:rsidP="008027EB">
      <w:pPr>
        <w:pStyle w:val="Footer"/>
        <w:tabs>
          <w:tab w:val="clear" w:pos="4320"/>
          <w:tab w:val="clear" w:pos="8640"/>
        </w:tabs>
        <w:jc w:val="both"/>
        <w:rPr>
          <w:rFonts w:asciiTheme="minorHAnsi" w:hAnsiTheme="minorHAnsi"/>
          <w:sz w:val="22"/>
          <w:szCs w:val="22"/>
        </w:rPr>
      </w:pPr>
    </w:p>
    <w:p w:rsidR="008027EB" w:rsidRPr="008027EB" w:rsidRDefault="008027EB" w:rsidP="008027EB">
      <w:pPr>
        <w:pStyle w:val="Footer"/>
        <w:tabs>
          <w:tab w:val="clear" w:pos="4320"/>
          <w:tab w:val="clear" w:pos="8640"/>
        </w:tabs>
        <w:rPr>
          <w:rFonts w:asciiTheme="minorHAnsi" w:hAnsiTheme="minorHAnsi"/>
          <w:sz w:val="22"/>
          <w:szCs w:val="22"/>
        </w:rPr>
      </w:pPr>
    </w:p>
    <w:p w:rsidR="008027EB" w:rsidRDefault="008027EB" w:rsidP="00EC28A2">
      <w:pPr>
        <w:spacing w:after="0"/>
        <w:rPr>
          <w:bCs/>
        </w:rPr>
      </w:pPr>
      <w:r w:rsidRPr="008027EB">
        <w:rPr>
          <w:bCs/>
        </w:rPr>
        <w:t xml:space="preserve">Adopted:     </w:t>
      </w:r>
      <w:r w:rsidR="003257CF">
        <w:rPr>
          <w:bCs/>
        </w:rPr>
        <w:t xml:space="preserve">   </w:t>
      </w:r>
      <w:r w:rsidRPr="008027EB">
        <w:rPr>
          <w:bCs/>
        </w:rPr>
        <w:t>December 9, 2003</w:t>
      </w:r>
    </w:p>
    <w:p w:rsidR="00EC28A2" w:rsidRDefault="003257CF" w:rsidP="00EC28A2">
      <w:pPr>
        <w:spacing w:after="0"/>
        <w:rPr>
          <w:bCs/>
        </w:rPr>
      </w:pPr>
      <w:r>
        <w:rPr>
          <w:bCs/>
        </w:rPr>
        <w:t>Amended</w:t>
      </w:r>
      <w:r w:rsidR="00EC28A2">
        <w:rPr>
          <w:bCs/>
        </w:rPr>
        <w:t>:</w:t>
      </w:r>
      <w:r w:rsidR="00FC3E7B">
        <w:rPr>
          <w:bCs/>
        </w:rPr>
        <w:t xml:space="preserve">      April 24, 2015</w:t>
      </w:r>
    </w:p>
    <w:p w:rsidR="00976C39" w:rsidRPr="008027EB" w:rsidRDefault="003257CF" w:rsidP="00120735">
      <w:pPr>
        <w:spacing w:after="0"/>
      </w:pPr>
      <w:r>
        <w:rPr>
          <w:bCs/>
        </w:rPr>
        <w:lastRenderedPageBreak/>
        <w:t>Amended</w:t>
      </w:r>
      <w:r w:rsidR="00D75CDF">
        <w:rPr>
          <w:bCs/>
        </w:rPr>
        <w:t>:      January 15, 2016</w:t>
      </w:r>
    </w:p>
    <w:sectPr w:rsidR="00976C39" w:rsidRPr="008027EB" w:rsidSect="004A2A28">
      <w:headerReference w:type="even" r:id="rId8"/>
      <w:headerReference w:type="default" r:id="rId9"/>
      <w:footerReference w:type="even" r:id="rId10"/>
      <w:footerReference w:type="default" r:id="rId11"/>
      <w:headerReference w:type="first" r:id="rId12"/>
      <w:footerReference w:type="first" r:id="rId13"/>
      <w:pgSz w:w="12240" w:h="15840"/>
      <w:pgMar w:top="288" w:right="1008" w:bottom="18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35" w:rsidRDefault="00C57235" w:rsidP="00655BBB">
      <w:pPr>
        <w:spacing w:after="0" w:line="240" w:lineRule="auto"/>
      </w:pPr>
      <w:r>
        <w:separator/>
      </w:r>
    </w:p>
  </w:endnote>
  <w:endnote w:type="continuationSeparator" w:id="0">
    <w:p w:rsidR="00C57235" w:rsidRDefault="00C57235" w:rsidP="0065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B" w:rsidRDefault="00655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94410"/>
      <w:docPartObj>
        <w:docPartGallery w:val="Page Numbers (Bottom of Page)"/>
        <w:docPartUnique/>
      </w:docPartObj>
    </w:sdtPr>
    <w:sdtEndPr>
      <w:rPr>
        <w:noProof/>
      </w:rPr>
    </w:sdtEndPr>
    <w:sdtContent>
      <w:p w:rsidR="00655BBB" w:rsidRDefault="00655BBB">
        <w:pPr>
          <w:pStyle w:val="Footer"/>
          <w:jc w:val="right"/>
        </w:pPr>
        <w:r>
          <w:fldChar w:fldCharType="begin"/>
        </w:r>
        <w:r>
          <w:instrText xml:space="preserve"> PAGE   \* MERGEFORMAT </w:instrText>
        </w:r>
        <w:r>
          <w:fldChar w:fldCharType="separate"/>
        </w:r>
        <w:r w:rsidR="00794A23">
          <w:rPr>
            <w:noProof/>
          </w:rPr>
          <w:t>1</w:t>
        </w:r>
        <w:r>
          <w:rPr>
            <w:noProof/>
          </w:rPr>
          <w:fldChar w:fldCharType="end"/>
        </w:r>
      </w:p>
    </w:sdtContent>
  </w:sdt>
  <w:p w:rsidR="00655BBB" w:rsidRDefault="00655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B" w:rsidRDefault="0065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35" w:rsidRDefault="00C57235" w:rsidP="00655BBB">
      <w:pPr>
        <w:spacing w:after="0" w:line="240" w:lineRule="auto"/>
      </w:pPr>
      <w:r>
        <w:separator/>
      </w:r>
    </w:p>
  </w:footnote>
  <w:footnote w:type="continuationSeparator" w:id="0">
    <w:p w:rsidR="00C57235" w:rsidRDefault="00C57235" w:rsidP="00655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B" w:rsidRDefault="00655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B" w:rsidRDefault="00655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BB" w:rsidRDefault="00655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646"/>
    <w:multiLevelType w:val="hybridMultilevel"/>
    <w:tmpl w:val="55446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01638"/>
    <w:multiLevelType w:val="singleLevel"/>
    <w:tmpl w:val="18BC3382"/>
    <w:lvl w:ilvl="0">
      <w:start w:val="1"/>
      <w:numFmt w:val="lowerLetter"/>
      <w:lvlText w:val="%1."/>
      <w:lvlJc w:val="left"/>
      <w:pPr>
        <w:tabs>
          <w:tab w:val="num" w:pos="360"/>
        </w:tabs>
        <w:ind w:left="360" w:hanging="360"/>
      </w:pPr>
      <w:rPr>
        <w:rFonts w:hint="default"/>
      </w:rPr>
    </w:lvl>
  </w:abstractNum>
  <w:abstractNum w:abstractNumId="2">
    <w:nsid w:val="37770B65"/>
    <w:multiLevelType w:val="hybridMultilevel"/>
    <w:tmpl w:val="0994E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956B7"/>
    <w:multiLevelType w:val="singleLevel"/>
    <w:tmpl w:val="C02C0864"/>
    <w:lvl w:ilvl="0">
      <w:start w:val="1"/>
      <w:numFmt w:val="lowerLetter"/>
      <w:lvlText w:val="%1."/>
      <w:lvlJc w:val="left"/>
      <w:pPr>
        <w:tabs>
          <w:tab w:val="num" w:pos="360"/>
        </w:tabs>
        <w:ind w:left="360" w:hanging="360"/>
      </w:pPr>
      <w:rPr>
        <w:rFonts w:hint="default"/>
      </w:rPr>
    </w:lvl>
  </w:abstractNum>
  <w:abstractNum w:abstractNumId="4">
    <w:nsid w:val="4C5B04B8"/>
    <w:multiLevelType w:val="hybridMultilevel"/>
    <w:tmpl w:val="5DB8E818"/>
    <w:lvl w:ilvl="0" w:tplc="89806C04">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24A37DF"/>
    <w:multiLevelType w:val="hybridMultilevel"/>
    <w:tmpl w:val="3E1ACEEA"/>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6704B97"/>
    <w:multiLevelType w:val="hybridMultilevel"/>
    <w:tmpl w:val="58F40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40095"/>
    <w:multiLevelType w:val="hybridMultilevel"/>
    <w:tmpl w:val="92265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7C"/>
    <w:rsid w:val="00032AB8"/>
    <w:rsid w:val="00082F56"/>
    <w:rsid w:val="000C2490"/>
    <w:rsid w:val="000E6CD8"/>
    <w:rsid w:val="00120735"/>
    <w:rsid w:val="00122FBD"/>
    <w:rsid w:val="001231C9"/>
    <w:rsid w:val="0014134D"/>
    <w:rsid w:val="001709FE"/>
    <w:rsid w:val="001A1E97"/>
    <w:rsid w:val="001D2997"/>
    <w:rsid w:val="001F30C2"/>
    <w:rsid w:val="00290C43"/>
    <w:rsid w:val="002F3EE1"/>
    <w:rsid w:val="00321544"/>
    <w:rsid w:val="003257CF"/>
    <w:rsid w:val="0032590C"/>
    <w:rsid w:val="00363555"/>
    <w:rsid w:val="0038008F"/>
    <w:rsid w:val="003801A0"/>
    <w:rsid w:val="0038614D"/>
    <w:rsid w:val="003A6D8E"/>
    <w:rsid w:val="003A7498"/>
    <w:rsid w:val="003E00AF"/>
    <w:rsid w:val="003F4DDE"/>
    <w:rsid w:val="004A2A28"/>
    <w:rsid w:val="004D2A85"/>
    <w:rsid w:val="004D6CBB"/>
    <w:rsid w:val="004E5A68"/>
    <w:rsid w:val="00517708"/>
    <w:rsid w:val="00543D42"/>
    <w:rsid w:val="0056002E"/>
    <w:rsid w:val="005639FB"/>
    <w:rsid w:val="00567C51"/>
    <w:rsid w:val="005C27F3"/>
    <w:rsid w:val="005E2731"/>
    <w:rsid w:val="00613584"/>
    <w:rsid w:val="00655BBB"/>
    <w:rsid w:val="00661768"/>
    <w:rsid w:val="006A08A8"/>
    <w:rsid w:val="006A36A5"/>
    <w:rsid w:val="006C757C"/>
    <w:rsid w:val="006D0C29"/>
    <w:rsid w:val="006D5E62"/>
    <w:rsid w:val="006E6D15"/>
    <w:rsid w:val="006F410F"/>
    <w:rsid w:val="0072316C"/>
    <w:rsid w:val="00747230"/>
    <w:rsid w:val="00750A63"/>
    <w:rsid w:val="00794A23"/>
    <w:rsid w:val="007B027F"/>
    <w:rsid w:val="007C121F"/>
    <w:rsid w:val="007D0CDE"/>
    <w:rsid w:val="008027EB"/>
    <w:rsid w:val="00815A90"/>
    <w:rsid w:val="00837AE1"/>
    <w:rsid w:val="008659E5"/>
    <w:rsid w:val="008747A5"/>
    <w:rsid w:val="008936B9"/>
    <w:rsid w:val="0089721B"/>
    <w:rsid w:val="008C6730"/>
    <w:rsid w:val="0091402F"/>
    <w:rsid w:val="00914690"/>
    <w:rsid w:val="00920F88"/>
    <w:rsid w:val="009337B6"/>
    <w:rsid w:val="0097206A"/>
    <w:rsid w:val="00976C39"/>
    <w:rsid w:val="009B715D"/>
    <w:rsid w:val="009F6852"/>
    <w:rsid w:val="00A01318"/>
    <w:rsid w:val="00A410CC"/>
    <w:rsid w:val="00A51E08"/>
    <w:rsid w:val="00A87A9A"/>
    <w:rsid w:val="00AB64A4"/>
    <w:rsid w:val="00AC330B"/>
    <w:rsid w:val="00AD6EE7"/>
    <w:rsid w:val="00B07F0B"/>
    <w:rsid w:val="00B60323"/>
    <w:rsid w:val="00B932E9"/>
    <w:rsid w:val="00BE3241"/>
    <w:rsid w:val="00C57235"/>
    <w:rsid w:val="00C6682E"/>
    <w:rsid w:val="00CC2401"/>
    <w:rsid w:val="00CD13FE"/>
    <w:rsid w:val="00D012C7"/>
    <w:rsid w:val="00D21646"/>
    <w:rsid w:val="00D66D99"/>
    <w:rsid w:val="00D75CDF"/>
    <w:rsid w:val="00DC6B3D"/>
    <w:rsid w:val="00DE275B"/>
    <w:rsid w:val="00DF4588"/>
    <w:rsid w:val="00E47763"/>
    <w:rsid w:val="00E61605"/>
    <w:rsid w:val="00EB1335"/>
    <w:rsid w:val="00EC28A2"/>
    <w:rsid w:val="00EE6A92"/>
    <w:rsid w:val="00F047BD"/>
    <w:rsid w:val="00F10422"/>
    <w:rsid w:val="00F2625B"/>
    <w:rsid w:val="00F31F34"/>
    <w:rsid w:val="00F42033"/>
    <w:rsid w:val="00F82130"/>
    <w:rsid w:val="00FA1D58"/>
    <w:rsid w:val="00FC3E7B"/>
    <w:rsid w:val="00FC5E3E"/>
    <w:rsid w:val="00FE0065"/>
    <w:rsid w:val="00FE142C"/>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997"/>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D2997"/>
    <w:pPr>
      <w:keepNext/>
      <w:spacing w:after="0" w:line="240" w:lineRule="auto"/>
      <w:ind w:left="120"/>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5B"/>
    <w:pPr>
      <w:ind w:left="720"/>
      <w:contextualSpacing/>
    </w:pPr>
  </w:style>
  <w:style w:type="paragraph" w:styleId="BalloonText">
    <w:name w:val="Balloon Text"/>
    <w:basedOn w:val="Normal"/>
    <w:link w:val="BalloonTextChar"/>
    <w:uiPriority w:val="99"/>
    <w:semiHidden/>
    <w:unhideWhenUsed/>
    <w:rsid w:val="006E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15"/>
    <w:rPr>
      <w:rFonts w:ascii="Segoe UI" w:hAnsi="Segoe UI" w:cs="Segoe UI"/>
      <w:sz w:val="18"/>
      <w:szCs w:val="18"/>
    </w:rPr>
  </w:style>
  <w:style w:type="character" w:customStyle="1" w:styleId="Heading1Char">
    <w:name w:val="Heading 1 Char"/>
    <w:basedOn w:val="DefaultParagraphFont"/>
    <w:link w:val="Heading1"/>
    <w:rsid w:val="001D2997"/>
    <w:rPr>
      <w:rFonts w:ascii="Arial" w:eastAsia="Times New Roman" w:hAnsi="Arial" w:cs="Times New Roman"/>
      <w:b/>
      <w:sz w:val="24"/>
      <w:szCs w:val="20"/>
    </w:rPr>
  </w:style>
  <w:style w:type="character" w:customStyle="1" w:styleId="Heading2Char">
    <w:name w:val="Heading 2 Char"/>
    <w:basedOn w:val="DefaultParagraphFont"/>
    <w:link w:val="Heading2"/>
    <w:rsid w:val="001D2997"/>
    <w:rPr>
      <w:rFonts w:ascii="Arial" w:eastAsia="Times New Roman" w:hAnsi="Arial" w:cs="Times New Roman"/>
      <w:b/>
      <w:sz w:val="24"/>
      <w:szCs w:val="20"/>
    </w:rPr>
  </w:style>
  <w:style w:type="paragraph" w:styleId="Footer">
    <w:name w:val="footer"/>
    <w:basedOn w:val="Normal"/>
    <w:link w:val="FooterChar"/>
    <w:rsid w:val="001D2997"/>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D2997"/>
    <w:rPr>
      <w:rFonts w:ascii="Arial" w:eastAsia="Times New Roman" w:hAnsi="Arial" w:cs="Times New Roman"/>
      <w:sz w:val="24"/>
      <w:szCs w:val="20"/>
    </w:rPr>
  </w:style>
  <w:style w:type="paragraph" w:styleId="Header">
    <w:name w:val="header"/>
    <w:basedOn w:val="Normal"/>
    <w:link w:val="HeaderChar"/>
    <w:uiPriority w:val="99"/>
    <w:unhideWhenUsed/>
    <w:rsid w:val="0065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997"/>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D2997"/>
    <w:pPr>
      <w:keepNext/>
      <w:spacing w:after="0" w:line="240" w:lineRule="auto"/>
      <w:ind w:left="120"/>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5B"/>
    <w:pPr>
      <w:ind w:left="720"/>
      <w:contextualSpacing/>
    </w:pPr>
  </w:style>
  <w:style w:type="paragraph" w:styleId="BalloonText">
    <w:name w:val="Balloon Text"/>
    <w:basedOn w:val="Normal"/>
    <w:link w:val="BalloonTextChar"/>
    <w:uiPriority w:val="99"/>
    <w:semiHidden/>
    <w:unhideWhenUsed/>
    <w:rsid w:val="006E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15"/>
    <w:rPr>
      <w:rFonts w:ascii="Segoe UI" w:hAnsi="Segoe UI" w:cs="Segoe UI"/>
      <w:sz w:val="18"/>
      <w:szCs w:val="18"/>
    </w:rPr>
  </w:style>
  <w:style w:type="character" w:customStyle="1" w:styleId="Heading1Char">
    <w:name w:val="Heading 1 Char"/>
    <w:basedOn w:val="DefaultParagraphFont"/>
    <w:link w:val="Heading1"/>
    <w:rsid w:val="001D2997"/>
    <w:rPr>
      <w:rFonts w:ascii="Arial" w:eastAsia="Times New Roman" w:hAnsi="Arial" w:cs="Times New Roman"/>
      <w:b/>
      <w:sz w:val="24"/>
      <w:szCs w:val="20"/>
    </w:rPr>
  </w:style>
  <w:style w:type="character" w:customStyle="1" w:styleId="Heading2Char">
    <w:name w:val="Heading 2 Char"/>
    <w:basedOn w:val="DefaultParagraphFont"/>
    <w:link w:val="Heading2"/>
    <w:rsid w:val="001D2997"/>
    <w:rPr>
      <w:rFonts w:ascii="Arial" w:eastAsia="Times New Roman" w:hAnsi="Arial" w:cs="Times New Roman"/>
      <w:b/>
      <w:sz w:val="24"/>
      <w:szCs w:val="20"/>
    </w:rPr>
  </w:style>
  <w:style w:type="paragraph" w:styleId="Footer">
    <w:name w:val="footer"/>
    <w:basedOn w:val="Normal"/>
    <w:link w:val="FooterChar"/>
    <w:rsid w:val="001D2997"/>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1D2997"/>
    <w:rPr>
      <w:rFonts w:ascii="Arial" w:eastAsia="Times New Roman" w:hAnsi="Arial" w:cs="Times New Roman"/>
      <w:sz w:val="24"/>
      <w:szCs w:val="20"/>
    </w:rPr>
  </w:style>
  <w:style w:type="paragraph" w:styleId="Header">
    <w:name w:val="header"/>
    <w:basedOn w:val="Normal"/>
    <w:link w:val="HeaderChar"/>
    <w:uiPriority w:val="99"/>
    <w:unhideWhenUsed/>
    <w:rsid w:val="0065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wells1455@wowway.com</dc:creator>
  <cp:lastModifiedBy>GovenK</cp:lastModifiedBy>
  <cp:revision>2</cp:revision>
  <cp:lastPrinted>2015-03-11T03:05:00Z</cp:lastPrinted>
  <dcterms:created xsi:type="dcterms:W3CDTF">2016-01-26T12:49:00Z</dcterms:created>
  <dcterms:modified xsi:type="dcterms:W3CDTF">2016-01-26T12:49:00Z</dcterms:modified>
</cp:coreProperties>
</file>